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中共漯河市委党校关于</w:t>
      </w:r>
      <w:r>
        <w:rPr>
          <w:rFonts w:hint="eastAsia" w:ascii="方正小标宋简体" w:hAnsi="方正小标宋简体" w:eastAsia="方正小标宋简体" w:cs="方正小标宋简体"/>
          <w:b w:val="0"/>
          <w:bCs w:val="0"/>
          <w:color w:val="333333"/>
          <w:kern w:val="0"/>
          <w:sz w:val="44"/>
          <w:szCs w:val="44"/>
          <w:lang w:val="en-US" w:eastAsia="zh-CN"/>
        </w:rPr>
        <w:t>采购</w:t>
      </w:r>
      <w:r>
        <w:rPr>
          <w:rFonts w:hint="eastAsia" w:ascii="方正小标宋简体" w:hAnsi="方正小标宋简体" w:eastAsia="方正小标宋简体" w:cs="方正小标宋简体"/>
          <w:b w:val="0"/>
          <w:bCs w:val="0"/>
          <w:color w:val="333333"/>
          <w:kern w:val="0"/>
          <w:sz w:val="44"/>
          <w:szCs w:val="44"/>
        </w:rPr>
        <w:t>信息化设备耗材及维修</w:t>
      </w:r>
      <w:r>
        <w:rPr>
          <w:rFonts w:hint="eastAsia" w:ascii="方正小标宋简体" w:hAnsi="方正小标宋简体" w:eastAsia="方正小标宋简体" w:cs="方正小标宋简体"/>
          <w:b w:val="0"/>
          <w:bCs w:val="0"/>
          <w:color w:val="333333"/>
          <w:kern w:val="0"/>
          <w:sz w:val="44"/>
          <w:szCs w:val="44"/>
          <w:lang w:val="en-US" w:eastAsia="zh-CN"/>
        </w:rPr>
        <w:t>服务</w:t>
      </w:r>
      <w:r>
        <w:rPr>
          <w:rFonts w:hint="eastAsia" w:ascii="方正小标宋简体" w:hAnsi="方正小标宋简体" w:eastAsia="方正小标宋简体" w:cs="方正小标宋简体"/>
          <w:b w:val="0"/>
          <w:bCs w:val="0"/>
          <w:color w:val="333333"/>
          <w:kern w:val="0"/>
          <w:sz w:val="44"/>
          <w:szCs w:val="44"/>
        </w:rPr>
        <w:t>定点供应商的公告</w:t>
      </w:r>
    </w:p>
    <w:p>
      <w:pPr>
        <w:widowControl/>
        <w:jc w:val="center"/>
        <w:rPr>
          <w:rFonts w:hint="eastAsia" w:ascii="仿宋_GB2312" w:hAnsi="宋体" w:eastAsia="仿宋_GB2312" w:cs="宋体"/>
          <w:color w:val="464646"/>
          <w:kern w:val="0"/>
          <w:sz w:val="32"/>
          <w:szCs w:val="32"/>
          <w:lang w:val="en-US" w:eastAsia="zh-CN"/>
        </w:rPr>
      </w:pPr>
      <w:r>
        <w:rPr>
          <w:rFonts w:ascii="仿宋_GB2312" w:hAnsi="仿宋_GB2312" w:eastAsia="仿宋_GB2312" w:cs="仿宋_GB2312"/>
          <w:i w:val="0"/>
          <w:iCs w:val="0"/>
          <w:caps w:val="0"/>
          <w:color w:val="333333"/>
          <w:spacing w:val="0"/>
          <w:sz w:val="32"/>
          <w:szCs w:val="32"/>
          <w:shd w:val="clear" w:fill="FFFFFF"/>
        </w:rPr>
        <w:t>漯校采购办〔202</w:t>
      </w:r>
      <w:r>
        <w:rPr>
          <w:rFonts w:hint="eastAsia" w:ascii="仿宋_GB2312" w:hAnsi="仿宋_GB2312" w:eastAsia="仿宋_GB2312" w:cs="仿宋_GB2312"/>
          <w:i w:val="0"/>
          <w:iCs w:val="0"/>
          <w:caps w:val="0"/>
          <w:color w:val="333333"/>
          <w:spacing w:val="0"/>
          <w:sz w:val="32"/>
          <w:szCs w:val="32"/>
          <w:shd w:val="clear" w:fill="FFFFFF"/>
          <w:lang w:val="en-US" w:eastAsia="zh-CN"/>
        </w:rPr>
        <w:t>4</w:t>
      </w:r>
      <w:r>
        <w:rPr>
          <w:rFonts w:ascii="仿宋_GB2312" w:hAnsi="仿宋_GB2312" w:eastAsia="仿宋_GB2312" w:cs="仿宋_GB2312"/>
          <w:i w:val="0"/>
          <w:iCs w:val="0"/>
          <w:caps w:val="0"/>
          <w:color w:val="333333"/>
          <w:spacing w:val="0"/>
          <w:sz w:val="32"/>
          <w:szCs w:val="32"/>
          <w:shd w:val="clear" w:fill="FFFFFF"/>
        </w:rPr>
        <w:t>〕1号</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根据我校实际需要，经校党委会批准，拟对信息化设备耗材及维修服务定点供应商进行公开采购，</w:t>
      </w:r>
      <w:r>
        <w:rPr>
          <w:rFonts w:hint="eastAsia" w:ascii="仿宋_GB2312" w:hAnsi="宋体" w:eastAsia="仿宋_GB2312" w:cs="宋体"/>
          <w:color w:val="000000"/>
          <w:kern w:val="0"/>
          <w:sz w:val="32"/>
          <w:szCs w:val="32"/>
        </w:rPr>
        <w:t>欢迎具备相关资质的</w:t>
      </w:r>
      <w:r>
        <w:rPr>
          <w:rFonts w:hint="eastAsia" w:ascii="仿宋_GB2312" w:hAnsi="宋体" w:eastAsia="仿宋_GB2312" w:cs="宋体"/>
          <w:color w:val="000000"/>
          <w:kern w:val="0"/>
          <w:sz w:val="32"/>
          <w:szCs w:val="32"/>
          <w:lang w:val="en-US" w:eastAsia="zh-CN"/>
        </w:rPr>
        <w:t>潜在</w:t>
      </w:r>
      <w:r>
        <w:rPr>
          <w:rFonts w:hint="eastAsia" w:ascii="仿宋_GB2312" w:hAnsi="宋体" w:eastAsia="仿宋_GB2312" w:cs="宋体"/>
          <w:color w:val="000000"/>
          <w:kern w:val="0"/>
          <w:sz w:val="32"/>
          <w:szCs w:val="32"/>
        </w:rPr>
        <w:t>供应商踊跃报名参加。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黑体" w:hAnsi="黑体" w:eastAsia="黑体" w:cs="宋体"/>
          <w:color w:val="000000"/>
          <w:kern w:val="0"/>
          <w:sz w:val="32"/>
          <w:szCs w:val="32"/>
        </w:rPr>
        <w:t>一、基本情况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采 购 人</w:t>
      </w:r>
      <w:r>
        <w:rPr>
          <w:rFonts w:hint="eastAsia" w:ascii="仿宋_GB2312" w:hAnsi="宋体" w:eastAsia="仿宋_GB2312" w:cs="宋体"/>
          <w:color w:val="000000"/>
          <w:kern w:val="0"/>
          <w:sz w:val="32"/>
          <w:szCs w:val="32"/>
        </w:rPr>
        <w:t>：中共漯河市委党校</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2.项目编号：</w:t>
      </w:r>
      <w:r>
        <w:rPr>
          <w:rFonts w:hint="eastAsia" w:ascii="仿宋_GB2312" w:hAnsi="宋体" w:eastAsia="仿宋_GB2312" w:cs="宋体"/>
          <w:color w:val="000000"/>
          <w:kern w:val="0"/>
          <w:sz w:val="32"/>
          <w:szCs w:val="32"/>
          <w:lang w:val="en-US" w:eastAsia="zh-CN"/>
        </w:rPr>
        <w:t>LH</w:t>
      </w:r>
      <w:r>
        <w:rPr>
          <w:rFonts w:hint="eastAsia" w:ascii="仿宋_GB2312" w:hAnsi="宋体" w:eastAsia="仿宋_GB2312" w:cs="宋体"/>
          <w:color w:val="000000"/>
          <w:kern w:val="0"/>
          <w:sz w:val="32"/>
          <w:szCs w:val="32"/>
        </w:rPr>
        <w:t>DXCG-2024-</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号</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3.采购地点：漯河市金山路858号中共漯河市委党校；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仿宋_GB2312" w:cs="宋体"/>
          <w:color w:val="464646"/>
          <w:kern w:val="0"/>
          <w:sz w:val="32"/>
          <w:szCs w:val="32"/>
          <w:lang w:eastAsia="zh-CN"/>
        </w:rPr>
      </w:pPr>
      <w:r>
        <w:rPr>
          <w:rFonts w:hint="eastAsia" w:ascii="仿宋_GB2312" w:hAnsi="宋体" w:eastAsia="仿宋_GB2312" w:cs="宋体"/>
          <w:color w:val="000000"/>
          <w:kern w:val="0"/>
          <w:sz w:val="32"/>
          <w:szCs w:val="32"/>
          <w:lang w:val="en-US" w:eastAsia="zh-CN"/>
        </w:rPr>
        <w:t>4</w:t>
      </w:r>
      <w:bookmarkStart w:id="0" w:name="_GoBack"/>
      <w:bookmarkEnd w:id="0"/>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采购内容：中共漯河市委党校信息化设备耗材及维修</w:t>
      </w:r>
      <w:r>
        <w:rPr>
          <w:rFonts w:hint="eastAsia" w:ascii="仿宋_GB2312" w:hAnsi="宋体" w:eastAsia="仿宋_GB2312" w:cs="宋体"/>
          <w:color w:val="000000"/>
          <w:kern w:val="0"/>
          <w:sz w:val="32"/>
          <w:szCs w:val="32"/>
          <w:lang w:val="en-US" w:eastAsia="zh-CN"/>
        </w:rPr>
        <w:t>服务</w:t>
      </w:r>
      <w:r>
        <w:rPr>
          <w:rFonts w:hint="eastAsia" w:ascii="仿宋_GB2312" w:hAnsi="宋体" w:eastAsia="仿宋_GB2312" w:cs="宋体"/>
          <w:color w:val="000000"/>
          <w:kern w:val="0"/>
          <w:sz w:val="32"/>
          <w:szCs w:val="32"/>
        </w:rPr>
        <w:t>定点供应商（按照实际耗材使用量和维修情况据实结算）</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黑体" w:hAnsi="黑体" w:eastAsia="黑体" w:cs="宋体"/>
          <w:color w:val="000000"/>
          <w:kern w:val="0"/>
          <w:sz w:val="32"/>
          <w:szCs w:val="32"/>
        </w:rPr>
        <w:t>二、供应商资格条件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1.符合政府采购法第二十二条规定的条件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（1）具有独立承担民事责任的能力；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（2）具有良好的商业信誉和健全的财务会计制度；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（3）具有履行合同所必需的设备和专业技术能力；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（4）有依法缴纳税收和社会保障资金的良好记录；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（5）参加</w:t>
      </w:r>
      <w:r>
        <w:rPr>
          <w:rFonts w:hint="eastAsia" w:ascii="仿宋_GB2312" w:hAnsi="宋体" w:eastAsia="仿宋_GB2312" w:cs="宋体"/>
          <w:color w:val="000000"/>
          <w:kern w:val="0"/>
          <w:sz w:val="32"/>
          <w:szCs w:val="32"/>
          <w:lang w:val="en-US" w:eastAsia="zh-CN"/>
        </w:rPr>
        <w:t>询价</w:t>
      </w:r>
      <w:r>
        <w:rPr>
          <w:rFonts w:hint="eastAsia" w:ascii="仿宋_GB2312" w:hAnsi="宋体" w:eastAsia="仿宋_GB2312" w:cs="宋体"/>
          <w:color w:val="000000"/>
          <w:kern w:val="0"/>
          <w:sz w:val="32"/>
          <w:szCs w:val="32"/>
        </w:rPr>
        <w:t>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（6）本项目不接受联合体投标。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7）</w:t>
      </w:r>
      <w:r>
        <w:rPr>
          <w:rFonts w:hint="eastAsia" w:ascii="仿宋_GB2312" w:hAnsi="宋体" w:eastAsia="仿宋_GB2312" w:cs="宋体"/>
          <w:color w:val="000000" w:themeColor="text1"/>
          <w:kern w:val="0"/>
          <w:sz w:val="32"/>
          <w:szCs w:val="32"/>
          <w14:textFill>
            <w14:solidFill>
              <w14:schemeClr w14:val="tx1"/>
            </w14:solidFill>
          </w14:textFill>
        </w:rPr>
        <w:t>法律、行政法规规定的其他条件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2.根据《关于在政府采购活动中查询及使用信用记录有关问题的通知》(财库</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2016</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125号)的规定，对列入失信被执行人、重大税收违法案件当事人名单、政府采购严重违法失信行为记录名单及其他不符合《中华人民共和国政府采购法》第二十二条规定条件的投标单位，拒绝参与本项目采购活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3.其他资格要求及报价要求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（1）落实的政府采购政策：本项目专门面向中小企业采购；</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000000"/>
          <w:kern w:val="0"/>
          <w:sz w:val="32"/>
          <w:szCs w:val="32"/>
        </w:rPr>
        <w:t>（2）</w:t>
      </w:r>
      <w:r>
        <w:rPr>
          <w:rFonts w:hint="eastAsia" w:ascii="仿宋_GB2312" w:hAnsi="宋体" w:eastAsia="仿宋_GB2312" w:cs="宋体"/>
          <w:color w:val="auto"/>
          <w:kern w:val="0"/>
          <w:sz w:val="32"/>
          <w:szCs w:val="32"/>
          <w:lang w:val="en-US" w:eastAsia="zh-CN"/>
        </w:rPr>
        <w:t>考虑信息化设备对工作影响的特殊性和服务时效等综合因素，潜在供应商须</w:t>
      </w:r>
      <w:r>
        <w:rPr>
          <w:rFonts w:hint="eastAsia" w:ascii="仿宋_GB2312" w:hAnsi="宋体" w:eastAsia="仿宋_GB2312" w:cs="宋体"/>
          <w:color w:val="000000"/>
          <w:kern w:val="0"/>
          <w:sz w:val="32"/>
          <w:szCs w:val="32"/>
          <w:lang w:val="en-US" w:eastAsia="zh-CN"/>
        </w:rPr>
        <w:t>须在30分钟内、紧急情况下15分钟内能够</w:t>
      </w:r>
      <w:r>
        <w:rPr>
          <w:rFonts w:hint="eastAsia" w:ascii="仿宋_GB2312" w:hAnsi="宋体" w:eastAsia="仿宋_GB2312" w:cs="宋体"/>
          <w:color w:val="auto"/>
          <w:kern w:val="0"/>
          <w:sz w:val="32"/>
          <w:szCs w:val="32"/>
          <w:lang w:val="en-US" w:eastAsia="zh-CN"/>
        </w:rPr>
        <w:t>到达现场开展故障排除、维修保养等工作</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auto"/>
          <w:kern w:val="0"/>
          <w:sz w:val="32"/>
          <w:szCs w:val="32"/>
          <w:lang w:val="en-US" w:eastAsia="zh-CN"/>
        </w:rPr>
        <w:t>同等条件下漯河南至人民路、北至龙江路、东至中山路、西至嵩山路范围内的供应商优先。</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（3）供应商须在合同期间确定至少1名熟练技术人员定点服务，免费负责</w:t>
      </w:r>
      <w:r>
        <w:rPr>
          <w:rFonts w:hint="eastAsia" w:ascii="仿宋_GB2312" w:hAnsi="宋体" w:eastAsia="仿宋_GB2312" w:cs="宋体"/>
          <w:color w:val="000000"/>
          <w:kern w:val="0"/>
          <w:sz w:val="32"/>
          <w:szCs w:val="32"/>
          <w:lang w:val="en-US" w:eastAsia="zh-CN"/>
        </w:rPr>
        <w:t>信息化</w:t>
      </w:r>
      <w:r>
        <w:rPr>
          <w:rFonts w:hint="eastAsia" w:ascii="仿宋_GB2312" w:hAnsi="宋体" w:eastAsia="仿宋_GB2312" w:cs="宋体"/>
          <w:color w:val="000000"/>
          <w:kern w:val="0"/>
          <w:sz w:val="32"/>
          <w:szCs w:val="32"/>
        </w:rPr>
        <w:t>设备和网络维护，保证每周7天24小时及时响应</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auto"/>
          <w:kern w:val="0"/>
          <w:sz w:val="32"/>
          <w:szCs w:val="32"/>
          <w:lang w:val="en-US" w:eastAsia="zh-CN"/>
        </w:rPr>
        <w:t>对因耗材质量、维护原因、未按需求配送等造成工作延误的，由供应商全权负责，并予以追究赔偿责任。延误达3次的，校方可单方面终止合同。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楷体" w:hAnsi="楷体" w:eastAsia="楷体" w:cs="楷体"/>
          <w:color w:val="464646"/>
          <w:kern w:val="0"/>
          <w:sz w:val="32"/>
          <w:szCs w:val="32"/>
          <w:lang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4）申请人须就《报价单》</w:t>
      </w:r>
      <w:r>
        <w:rPr>
          <w:rFonts w:hint="eastAsia" w:ascii="楷体" w:hAnsi="楷体" w:eastAsia="楷体" w:cs="楷体"/>
          <w:color w:val="000000"/>
          <w:kern w:val="0"/>
          <w:sz w:val="32"/>
          <w:szCs w:val="32"/>
          <w:u w:val="single"/>
          <w:lang w:eastAsia="zh-CN"/>
        </w:rPr>
        <w:t>（</w:t>
      </w:r>
      <w:r>
        <w:rPr>
          <w:rFonts w:hint="eastAsia" w:ascii="楷体" w:hAnsi="楷体" w:eastAsia="楷体" w:cs="楷体"/>
          <w:color w:val="000000"/>
          <w:kern w:val="0"/>
          <w:sz w:val="32"/>
          <w:szCs w:val="32"/>
          <w:u w:val="single"/>
          <w:lang w:val="en-US" w:eastAsia="zh-CN"/>
        </w:rPr>
        <w:t>见附件</w:t>
      </w:r>
      <w:r>
        <w:rPr>
          <w:rFonts w:hint="eastAsia" w:ascii="楷体" w:hAnsi="楷体" w:eastAsia="楷体" w:cs="楷体"/>
          <w:color w:val="000000"/>
          <w:kern w:val="0"/>
          <w:sz w:val="32"/>
          <w:szCs w:val="32"/>
          <w:u w:val="single"/>
          <w:lang w:eastAsia="zh-CN"/>
        </w:rPr>
        <w:t>）</w:t>
      </w:r>
      <w:r>
        <w:rPr>
          <w:rFonts w:hint="eastAsia" w:ascii="仿宋_GB2312" w:hAnsi="宋体" w:eastAsia="仿宋_GB2312" w:cs="宋体"/>
          <w:color w:val="000000"/>
          <w:kern w:val="0"/>
          <w:sz w:val="32"/>
          <w:szCs w:val="32"/>
          <w:lang w:val="en-US" w:eastAsia="zh-CN"/>
        </w:rPr>
        <w:t>的所有货物和服务内容作唯一完整报价，报价已包含采购、包装、运输、装卸、劳务、管理、利润、税金、保险、协调、售后服务、技术维护、相关文件规定及合同包含的所有风险、责任等各项应有费用；所报价格单价将作为供应合作期供货产品的最高限价；报价明显低于其他申请人30%的，采购小组将有权要求申请人作出可行性澄清说明，或判定为废标。</w:t>
      </w:r>
      <w:r>
        <w:rPr>
          <w:rFonts w:hint="eastAsia" w:ascii="仿宋_GB2312" w:hAnsi="宋体" w:eastAsia="仿宋_GB2312" w:cs="宋体"/>
          <w:color w:val="000000"/>
          <w:kern w:val="0"/>
          <w:sz w:val="32"/>
          <w:szCs w:val="32"/>
        </w:rPr>
        <w:t>如有优惠条款，应在投标</w:t>
      </w:r>
      <w:r>
        <w:rPr>
          <w:rFonts w:hint="eastAsia" w:ascii="仿宋_GB2312" w:hAnsi="宋体" w:eastAsia="仿宋_GB2312" w:cs="宋体"/>
          <w:color w:val="000000"/>
          <w:kern w:val="0"/>
          <w:sz w:val="32"/>
          <w:szCs w:val="32"/>
          <w:lang w:val="en-US" w:eastAsia="zh-CN"/>
        </w:rPr>
        <w:t>文</w:t>
      </w:r>
      <w:r>
        <w:rPr>
          <w:rFonts w:hint="eastAsia" w:ascii="仿宋_GB2312" w:hAnsi="宋体" w:eastAsia="仿宋_GB2312" w:cs="宋体"/>
          <w:color w:val="000000"/>
          <w:kern w:val="0"/>
          <w:sz w:val="32"/>
          <w:szCs w:val="32"/>
        </w:rPr>
        <w:t>件里注明，不接受开标后的任何形式的优惠说明</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三、信息化设备耗材及维修技术要求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1.所选信息化设备耗材必须是原装正品或经过我校认可的品牌；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2.保证所更换的配件是全新未拆封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最新日期的原装正品，</w:t>
      </w:r>
      <w:r>
        <w:rPr>
          <w:rFonts w:hint="eastAsia" w:ascii="仿宋_GB2312" w:hAnsi="宋体" w:eastAsia="仿宋_GB2312" w:cs="宋体"/>
          <w:color w:val="000000"/>
          <w:kern w:val="0"/>
          <w:sz w:val="32"/>
          <w:szCs w:val="32"/>
          <w:lang w:val="en-US" w:eastAsia="zh-CN"/>
        </w:rPr>
        <w:t>替换</w:t>
      </w:r>
      <w:r>
        <w:rPr>
          <w:rFonts w:hint="eastAsia" w:ascii="仿宋_GB2312" w:hAnsi="宋体" w:eastAsia="仿宋_GB2312" w:cs="宋体"/>
          <w:color w:val="000000"/>
          <w:kern w:val="0"/>
          <w:sz w:val="32"/>
          <w:szCs w:val="32"/>
        </w:rPr>
        <w:t>旧件交付</w:t>
      </w:r>
      <w:r>
        <w:rPr>
          <w:rFonts w:hint="eastAsia" w:ascii="仿宋_GB2312" w:hAnsi="宋体" w:eastAsia="仿宋_GB2312" w:cs="宋体"/>
          <w:color w:val="000000"/>
          <w:kern w:val="0"/>
          <w:sz w:val="32"/>
          <w:szCs w:val="32"/>
          <w:lang w:val="en-US" w:eastAsia="zh-CN"/>
        </w:rPr>
        <w:t>校信息管理科</w:t>
      </w:r>
      <w:r>
        <w:rPr>
          <w:rFonts w:hint="eastAsia" w:ascii="仿宋_GB2312" w:hAnsi="宋体" w:eastAsia="仿宋_GB2312" w:cs="宋体"/>
          <w:color w:val="000000"/>
          <w:kern w:val="0"/>
          <w:sz w:val="32"/>
          <w:szCs w:val="32"/>
        </w:rPr>
        <w:t>保管，不得擅自处理；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3.设备更换配件质保期内出现问题，免费更换配件；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4.维修或更换同一设备配件一年内多次频繁地出现同类故障，只结算一次，并向</w:t>
      </w:r>
      <w:r>
        <w:rPr>
          <w:rFonts w:hint="eastAsia" w:ascii="仿宋_GB2312" w:hAnsi="宋体" w:eastAsia="仿宋_GB2312" w:cs="宋体"/>
          <w:color w:val="000000"/>
          <w:kern w:val="0"/>
          <w:sz w:val="32"/>
          <w:szCs w:val="32"/>
          <w:lang w:val="en-US" w:eastAsia="zh-CN"/>
        </w:rPr>
        <w:t>校信息管理科</w:t>
      </w:r>
      <w:r>
        <w:rPr>
          <w:rFonts w:hint="eastAsia" w:ascii="仿宋_GB2312" w:hAnsi="宋体" w:eastAsia="仿宋_GB2312" w:cs="宋体"/>
          <w:color w:val="000000"/>
          <w:kern w:val="0"/>
          <w:sz w:val="32"/>
          <w:szCs w:val="32"/>
        </w:rPr>
        <w:t>提供书面资料说明情况；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宋体" w:hAnsi="宋体" w:eastAsia="仿宋_GB2312" w:cs="宋体"/>
          <w:color w:val="464646"/>
          <w:kern w:val="0"/>
          <w:sz w:val="32"/>
          <w:szCs w:val="32"/>
          <w:lang w:eastAsia="zh-CN"/>
        </w:rPr>
      </w:pPr>
      <w:r>
        <w:rPr>
          <w:rFonts w:hint="eastAsia" w:ascii="仿宋_GB2312" w:hAnsi="宋体" w:eastAsia="仿宋_GB2312" w:cs="宋体"/>
          <w:color w:val="000000"/>
          <w:kern w:val="0"/>
          <w:sz w:val="32"/>
          <w:szCs w:val="32"/>
        </w:rPr>
        <w:t>5.符合国家相关标准要求</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不得提供三无产品</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宋体" w:hAnsi="宋体" w:eastAsia="宋体" w:cs="宋体"/>
          <w:color w:val="464646"/>
          <w:kern w:val="0"/>
          <w:sz w:val="32"/>
          <w:szCs w:val="32"/>
        </w:rPr>
      </w:pPr>
      <w:r>
        <w:rPr>
          <w:rFonts w:hint="eastAsia" w:ascii="黑体" w:hAnsi="黑体" w:eastAsia="黑体" w:cs="宋体"/>
          <w:color w:val="000000"/>
          <w:kern w:val="0"/>
          <w:sz w:val="32"/>
          <w:szCs w:val="32"/>
          <w:lang w:val="en-US" w:eastAsia="zh-CN"/>
        </w:rPr>
        <w:t>四</w:t>
      </w:r>
      <w:r>
        <w:rPr>
          <w:rFonts w:hint="eastAsia" w:ascii="黑体" w:hAnsi="黑体" w:eastAsia="黑体" w:cs="宋体"/>
          <w:color w:val="000000"/>
          <w:kern w:val="0"/>
          <w:sz w:val="32"/>
          <w:szCs w:val="32"/>
        </w:rPr>
        <w:t>、服务要求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1.按校方要求到指定地点提供信息化设备耗材更换及维修服务</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做到</w:t>
      </w:r>
      <w:r>
        <w:rPr>
          <w:rFonts w:hint="eastAsia" w:ascii="仿宋_GB2312" w:hAnsi="宋体" w:eastAsia="仿宋_GB2312" w:cs="宋体"/>
          <w:color w:val="000000"/>
          <w:kern w:val="0"/>
          <w:sz w:val="32"/>
          <w:szCs w:val="32"/>
        </w:rPr>
        <w:t>态度热情，做到随叫随到（含节假日）；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2.中标方维护人员在维护过程中因自身原因造成数据丢失或者设备损坏，应自行负责数据恢复和提供与损环物品相符的物品赔偿，相关费用由中标方负责。</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3.中标方的维护人员必须遵守学校各项规章制度，绝对禁止维护人员进入及动用与工作无关的区域及物品；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4.中标方掌握的涉及</w:t>
      </w:r>
      <w:r>
        <w:rPr>
          <w:rFonts w:hint="eastAsia" w:ascii="仿宋_GB2312" w:hAnsi="宋体" w:eastAsia="仿宋_GB2312" w:cs="宋体"/>
          <w:color w:val="000000"/>
          <w:kern w:val="0"/>
          <w:sz w:val="32"/>
          <w:szCs w:val="32"/>
          <w:lang w:val="en-US" w:eastAsia="zh-CN"/>
        </w:rPr>
        <w:t>校方</w:t>
      </w:r>
      <w:r>
        <w:rPr>
          <w:rFonts w:hint="eastAsia" w:ascii="仿宋_GB2312" w:hAnsi="宋体" w:eastAsia="仿宋_GB2312" w:cs="宋体"/>
          <w:color w:val="000000"/>
          <w:kern w:val="0"/>
          <w:sz w:val="32"/>
          <w:szCs w:val="32"/>
        </w:rPr>
        <w:t>的任何信息</w:t>
      </w:r>
      <w:r>
        <w:rPr>
          <w:rFonts w:hint="eastAsia" w:ascii="仿宋_GB2312" w:hAnsi="宋体" w:eastAsia="仿宋_GB2312" w:cs="宋体"/>
          <w:color w:val="000000"/>
          <w:kern w:val="0"/>
          <w:sz w:val="32"/>
          <w:szCs w:val="32"/>
          <w:lang w:val="en-US" w:eastAsia="zh-CN"/>
        </w:rPr>
        <w:t>和</w:t>
      </w:r>
      <w:r>
        <w:rPr>
          <w:rFonts w:hint="eastAsia" w:ascii="仿宋_GB2312" w:hAnsi="宋体" w:eastAsia="仿宋_GB2312" w:cs="宋体"/>
          <w:color w:val="000000"/>
          <w:kern w:val="0"/>
          <w:sz w:val="32"/>
          <w:szCs w:val="32"/>
        </w:rPr>
        <w:t>资料不得向第三方公开和披露或以其他方式使用，如发现，直接取消中标资格</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并保留追究法律责任的权力；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中标方上门维护人员的交通、就餐、医疗、工伤、意外保险等问题由中标方自行解决，与</w:t>
      </w:r>
      <w:r>
        <w:rPr>
          <w:rFonts w:hint="eastAsia" w:ascii="仿宋_GB2312" w:hAnsi="宋体" w:eastAsia="仿宋_GB2312" w:cs="宋体"/>
          <w:color w:val="000000"/>
          <w:kern w:val="0"/>
          <w:sz w:val="32"/>
          <w:szCs w:val="32"/>
          <w:lang w:val="en-US" w:eastAsia="zh-CN"/>
        </w:rPr>
        <w:t>校方</w:t>
      </w:r>
      <w:r>
        <w:rPr>
          <w:rFonts w:hint="eastAsia" w:ascii="仿宋_GB2312" w:hAnsi="宋体" w:eastAsia="仿宋_GB2312" w:cs="宋体"/>
          <w:color w:val="000000"/>
          <w:kern w:val="0"/>
          <w:sz w:val="32"/>
          <w:szCs w:val="32"/>
        </w:rPr>
        <w:t>无关。</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如因投标方提供的耗材质量问题造成我校设备出现故障或者损坏，由投标方承担由此带来的一切损失，并保留追究法律责任的权力。</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宋体" w:hAnsi="宋体" w:eastAsia="宋体" w:cs="宋体"/>
          <w:color w:val="464646"/>
          <w:kern w:val="0"/>
          <w:sz w:val="32"/>
          <w:szCs w:val="32"/>
        </w:rPr>
      </w:pPr>
      <w:r>
        <w:rPr>
          <w:rFonts w:hint="eastAsia" w:ascii="黑体" w:hAnsi="黑体" w:eastAsia="黑体" w:cs="宋体"/>
          <w:color w:val="000000"/>
          <w:kern w:val="0"/>
          <w:sz w:val="32"/>
          <w:szCs w:val="32"/>
          <w:lang w:val="en-US" w:eastAsia="zh-CN"/>
        </w:rPr>
        <w:t>五</w:t>
      </w:r>
      <w:r>
        <w:rPr>
          <w:rFonts w:hint="eastAsia" w:ascii="黑体" w:hAnsi="黑体" w:eastAsia="黑体" w:cs="宋体"/>
          <w:color w:val="000000"/>
          <w:kern w:val="0"/>
          <w:sz w:val="32"/>
          <w:szCs w:val="32"/>
        </w:rPr>
        <w:t>、服务周期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lang w:val="en-US" w:eastAsia="zh-CN"/>
        </w:rPr>
        <w:t>服务周期三年，但每年度签订一次合同，每年度末对供应商进行评估考核，视评估考核结果决定是否签订下一年度合同。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default"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六、评审规则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根据我校实际需求，制定如下评审规则：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1.本项目评审实行百分制，其中A类产品总体报价最高赋分值30分，B类产品总体报价最高赋分值70分；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6"/>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2.A类产品和B类产品综合报价得分最高即为中标单位；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3.潜在供应商申请人报名达到3家（含）以上达到开标条件，未达到开标条件的将按规定重新组织公开采购。</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default"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七、</w:t>
      </w:r>
      <w:r>
        <w:rPr>
          <w:rFonts w:hint="eastAsia" w:ascii="黑体" w:hAnsi="黑体" w:eastAsia="黑体" w:cs="宋体"/>
          <w:color w:val="000000"/>
          <w:kern w:val="0"/>
          <w:sz w:val="32"/>
          <w:szCs w:val="32"/>
        </w:rPr>
        <w:t>报名</w:t>
      </w:r>
      <w:r>
        <w:rPr>
          <w:rFonts w:hint="eastAsia" w:ascii="黑体" w:hAnsi="黑体" w:eastAsia="黑体" w:cs="宋体"/>
          <w:color w:val="000000"/>
          <w:kern w:val="0"/>
          <w:sz w:val="32"/>
          <w:szCs w:val="32"/>
          <w:lang w:val="en-US" w:eastAsia="zh-CN"/>
        </w:rPr>
        <w:t>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1.报名资料（须提交并不局限于以下证明材料）：</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）营业执照</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原件</w:t>
      </w:r>
      <w:r>
        <w:rPr>
          <w:rFonts w:hint="eastAsia" w:ascii="仿宋_GB2312" w:hAnsi="宋体" w:eastAsia="仿宋_GB2312" w:cs="宋体"/>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（2）交验身份证原件及复印件（如非法定代表人本人递交材料请出示法定代表人委托书原件）；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）参加本次项目前3年内在经营活动中没有重大违法</w:t>
      </w:r>
      <w:r>
        <w:rPr>
          <w:rFonts w:hint="eastAsia" w:ascii="仿宋_GB2312" w:hAnsi="宋体" w:eastAsia="仿宋_GB2312" w:cs="宋体"/>
          <w:color w:val="000000"/>
          <w:kern w:val="0"/>
          <w:sz w:val="32"/>
          <w:szCs w:val="32"/>
          <w:lang w:val="en-US" w:eastAsia="zh-CN"/>
        </w:rPr>
        <w:t>及失信</w:t>
      </w:r>
      <w:r>
        <w:rPr>
          <w:rFonts w:hint="eastAsia" w:ascii="仿宋_GB2312" w:hAnsi="宋体" w:eastAsia="仿宋_GB2312" w:cs="宋体"/>
          <w:color w:val="000000"/>
          <w:kern w:val="0"/>
          <w:sz w:val="32"/>
          <w:szCs w:val="32"/>
        </w:rPr>
        <w:t>记录的书面声明；</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）业绩介绍；</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）报价单（一式三份加盖公章）</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以上材料报名时需提供按序装订复印件壹份，复印件加盖单位公章，全部密封报送</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未按要求密封的报名资料不予接收。提交的材料须真实、有效、完整，材料中出现虚假、错误信息等所带来的后果由</w:t>
      </w:r>
      <w:r>
        <w:rPr>
          <w:rFonts w:hint="eastAsia" w:ascii="仿宋_GB2312" w:hAnsi="宋体" w:eastAsia="仿宋_GB2312" w:cs="宋体"/>
          <w:color w:val="000000"/>
          <w:kern w:val="0"/>
          <w:sz w:val="32"/>
          <w:szCs w:val="32"/>
          <w:lang w:val="en-US" w:eastAsia="zh-CN"/>
        </w:rPr>
        <w:t>申请人</w:t>
      </w:r>
      <w:r>
        <w:rPr>
          <w:rFonts w:hint="eastAsia" w:ascii="仿宋_GB2312" w:hAnsi="宋体" w:eastAsia="仿宋_GB2312" w:cs="宋体"/>
          <w:color w:val="000000"/>
          <w:kern w:val="0"/>
          <w:sz w:val="32"/>
          <w:szCs w:val="32"/>
        </w:rPr>
        <w:t>自行承担。</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宋体" w:hAnsi="宋体" w:eastAsia="宋体" w:cs="宋体"/>
          <w:color w:val="464646"/>
          <w:kern w:val="0"/>
          <w:sz w:val="32"/>
          <w:szCs w:val="32"/>
        </w:rPr>
      </w:pPr>
      <w:r>
        <w:rPr>
          <w:rFonts w:hint="eastAsia" w:ascii="仿宋_GB2312" w:hAnsi="宋体" w:eastAsia="仿宋_GB2312" w:cs="宋体"/>
          <w:color w:val="000000"/>
          <w:kern w:val="0"/>
          <w:sz w:val="32"/>
          <w:szCs w:val="32"/>
        </w:rPr>
        <w:t>2.报名时间：2024年</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26</w:t>
      </w:r>
      <w:r>
        <w:rPr>
          <w:rFonts w:hint="eastAsia" w:ascii="仿宋_GB2312" w:hAnsi="宋体" w:eastAsia="仿宋_GB2312" w:cs="宋体"/>
          <w:color w:val="000000"/>
          <w:kern w:val="0"/>
          <w:sz w:val="32"/>
          <w:szCs w:val="32"/>
        </w:rPr>
        <w:t>日—</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rPr>
        <w:t>日，上午</w:t>
      </w:r>
      <w:r>
        <w:rPr>
          <w:rFonts w:hint="eastAsia" w:ascii="仿宋_GB2312" w:hAnsi="宋体" w:eastAsia="仿宋_GB2312" w:cs="宋体"/>
          <w:color w:val="000000"/>
          <w:kern w:val="0"/>
          <w:sz w:val="32"/>
          <w:szCs w:val="32"/>
          <w:lang w:val="en-US" w:eastAsia="zh-CN"/>
        </w:rPr>
        <w:t>8：30-11：00</w:t>
      </w:r>
      <w:r>
        <w:rPr>
          <w:rFonts w:hint="eastAsia" w:ascii="仿宋_GB2312" w:hAnsi="宋体" w:eastAsia="仿宋_GB2312" w:cs="宋体"/>
          <w:color w:val="000000"/>
          <w:kern w:val="0"/>
          <w:sz w:val="32"/>
          <w:szCs w:val="32"/>
        </w:rPr>
        <w:t>，下午</w:t>
      </w:r>
      <w:r>
        <w:rPr>
          <w:rFonts w:hint="eastAsia" w:ascii="仿宋_GB2312" w:hAnsi="宋体" w:eastAsia="仿宋_GB2312" w:cs="宋体"/>
          <w:color w:val="000000"/>
          <w:kern w:val="0"/>
          <w:sz w:val="32"/>
          <w:szCs w:val="32"/>
          <w:lang w:val="en-US" w:eastAsia="zh-CN"/>
        </w:rPr>
        <w:t>15：00-17：00</w:t>
      </w:r>
      <w:r>
        <w:rPr>
          <w:rFonts w:hint="eastAsia" w:ascii="仿宋_GB2312" w:hAnsi="宋体" w:eastAsia="仿宋_GB2312" w:cs="宋体"/>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3.报名地点：中共漯河市委党校</w:t>
      </w:r>
      <w:r>
        <w:rPr>
          <w:rFonts w:hint="eastAsia" w:ascii="仿宋_GB2312" w:hAnsi="宋体" w:eastAsia="仿宋_GB2312" w:cs="宋体"/>
          <w:color w:val="000000"/>
          <w:kern w:val="0"/>
          <w:sz w:val="32"/>
          <w:szCs w:val="32"/>
          <w:lang w:val="en-US" w:eastAsia="zh-CN"/>
        </w:rPr>
        <w:t>综合</w:t>
      </w:r>
      <w:r>
        <w:rPr>
          <w:rFonts w:hint="eastAsia" w:ascii="仿宋_GB2312" w:hAnsi="宋体" w:eastAsia="仿宋_GB2312" w:cs="宋体"/>
          <w:color w:val="000000"/>
          <w:kern w:val="0"/>
          <w:sz w:val="32"/>
          <w:szCs w:val="32"/>
        </w:rPr>
        <w:t>楼225房间，联系人：</w:t>
      </w:r>
      <w:r>
        <w:rPr>
          <w:rFonts w:hint="eastAsia" w:ascii="仿宋_GB2312" w:hAnsi="宋体" w:eastAsia="仿宋_GB2312" w:cs="宋体"/>
          <w:color w:val="000000"/>
          <w:kern w:val="0"/>
          <w:sz w:val="32"/>
          <w:szCs w:val="32"/>
          <w:lang w:val="en-US" w:eastAsia="zh-CN"/>
        </w:rPr>
        <w:t>王老师</w:t>
      </w:r>
      <w:r>
        <w:rPr>
          <w:rFonts w:hint="eastAsia" w:ascii="仿宋_GB2312" w:hAnsi="宋体" w:eastAsia="仿宋_GB2312" w:cs="宋体"/>
          <w:color w:val="000000"/>
          <w:kern w:val="0"/>
          <w:sz w:val="32"/>
          <w:szCs w:val="32"/>
        </w:rPr>
        <w:t>，联系方式：0395-3511698。</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4.注意事项：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递交</w:t>
      </w:r>
      <w:r>
        <w:rPr>
          <w:rFonts w:hint="eastAsia" w:ascii="仿宋_GB2312" w:hAnsi="宋体" w:eastAsia="仿宋_GB2312" w:cs="宋体"/>
          <w:color w:val="000000"/>
          <w:kern w:val="0"/>
          <w:sz w:val="32"/>
          <w:szCs w:val="32"/>
          <w:lang w:val="en-US" w:eastAsia="zh-CN"/>
        </w:rPr>
        <w:t>材料</w:t>
      </w:r>
      <w:r>
        <w:rPr>
          <w:rFonts w:hint="eastAsia" w:ascii="仿宋_GB2312" w:hAnsi="宋体" w:eastAsia="仿宋_GB2312" w:cs="宋体"/>
          <w:color w:val="000000"/>
          <w:kern w:val="0"/>
          <w:sz w:val="32"/>
          <w:szCs w:val="32"/>
        </w:rPr>
        <w:t>视为报名，</w:t>
      </w:r>
      <w:r>
        <w:rPr>
          <w:rFonts w:hint="eastAsia" w:ascii="仿宋_GB2312" w:hAnsi="宋体" w:eastAsia="仿宋_GB2312" w:cs="宋体"/>
          <w:color w:val="000000"/>
          <w:kern w:val="0"/>
          <w:sz w:val="32"/>
          <w:szCs w:val="32"/>
          <w:lang w:val="en-US" w:eastAsia="zh-CN"/>
        </w:rPr>
        <w:t>材料</w:t>
      </w:r>
      <w:r>
        <w:rPr>
          <w:rFonts w:hint="eastAsia" w:ascii="仿宋_GB2312" w:hAnsi="宋体" w:eastAsia="仿宋_GB2312" w:cs="宋体"/>
          <w:color w:val="000000"/>
          <w:kern w:val="0"/>
          <w:sz w:val="32"/>
          <w:szCs w:val="32"/>
        </w:rPr>
        <w:t>提交后不予退还。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2）申请人报名即视为已完全接受并认可本公告所有约定内容，对约定内容存疑但又提交报价单的，所导致的任何后果均应当由申请人自行承担，校方不接受事后任何质疑。</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w:t>
      </w:r>
      <w:r>
        <w:rPr>
          <w:rFonts w:hint="default" w:ascii="仿宋_GB2312" w:hAnsi="宋体" w:eastAsia="仿宋_GB2312" w:cs="宋体"/>
          <w:color w:val="000000"/>
          <w:kern w:val="0"/>
          <w:sz w:val="32"/>
          <w:szCs w:val="32"/>
          <w:lang w:val="en-US" w:eastAsia="zh-CN"/>
        </w:rPr>
        <w:t>本公告内容由</w:t>
      </w:r>
      <w:r>
        <w:rPr>
          <w:rFonts w:hint="eastAsia" w:ascii="仿宋_GB2312" w:hAnsi="宋体" w:eastAsia="仿宋_GB2312" w:cs="宋体"/>
          <w:color w:val="000000"/>
          <w:kern w:val="0"/>
          <w:sz w:val="32"/>
          <w:szCs w:val="32"/>
          <w:lang w:val="en-US" w:eastAsia="zh-CN"/>
        </w:rPr>
        <w:t>中共漯河市委党校采购办</w:t>
      </w:r>
      <w:r>
        <w:rPr>
          <w:rFonts w:hint="default" w:ascii="仿宋_GB2312" w:hAnsi="宋体" w:eastAsia="仿宋_GB2312" w:cs="宋体"/>
          <w:color w:val="000000"/>
          <w:kern w:val="0"/>
          <w:sz w:val="32"/>
          <w:szCs w:val="32"/>
          <w:lang w:val="en-US" w:eastAsia="zh-CN"/>
        </w:rPr>
        <w:t>负责解释，不负责解释未中标原因。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5"/>
        <w:jc w:val="left"/>
        <w:textAlignment w:val="auto"/>
        <w:rPr>
          <w:rFonts w:hint="eastAsia" w:ascii="宋体" w:hAnsi="宋体" w:eastAsia="宋体" w:cs="宋体"/>
          <w:color w:val="464646"/>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宋体" w:hAnsi="宋体" w:eastAsia="宋体" w:cs="宋体"/>
          <w:color w:val="464646"/>
          <w:kern w:val="0"/>
          <w:sz w:val="32"/>
          <w:szCs w:val="32"/>
        </w:rPr>
      </w:pPr>
      <w:r>
        <w:rPr>
          <w:rFonts w:hint="eastAsia" w:ascii="宋体" w:hAnsi="宋体" w:eastAsia="宋体" w:cs="宋体"/>
          <w:color w:val="464646"/>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_GB2312" w:hAnsi="宋体" w:eastAsia="仿宋_GB2312" w:cs="宋体"/>
          <w:color w:val="464646"/>
          <w:kern w:val="0"/>
          <w:sz w:val="32"/>
          <w:szCs w:val="32"/>
        </w:rPr>
      </w:pPr>
      <w:r>
        <w:rPr>
          <w:rFonts w:hint="eastAsia" w:ascii="仿宋_GB2312" w:hAnsi="宋体" w:eastAsia="仿宋_GB2312" w:cs="宋体"/>
          <w:color w:val="464646"/>
          <w:kern w:val="0"/>
          <w:sz w:val="32"/>
          <w:szCs w:val="32"/>
        </w:rPr>
        <w:t>附件：中共漯河市委党校信息化设备耗材及维修项目报价单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宋体" w:hAnsi="宋体" w:eastAsia="宋体" w:cs="宋体"/>
          <w:color w:val="464646"/>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宋体" w:hAnsi="宋体" w:eastAsia="宋体" w:cs="宋体"/>
          <w:color w:val="464646"/>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宋体" w:hAnsi="宋体" w:eastAsia="宋体" w:cs="宋体"/>
          <w:color w:val="464646"/>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464646"/>
          <w:kern w:val="0"/>
          <w:sz w:val="32"/>
          <w:szCs w:val="32"/>
        </w:rPr>
      </w:pPr>
      <w:r>
        <w:rPr>
          <w:rFonts w:hint="eastAsia" w:ascii="仿宋_GB2312" w:hAnsi="宋体" w:eastAsia="仿宋_GB2312" w:cs="宋体"/>
          <w:color w:val="464646"/>
          <w:kern w:val="0"/>
          <w:sz w:val="32"/>
          <w:szCs w:val="32"/>
        </w:rPr>
        <w:t xml:space="preserve">                       中共漯河市委党校</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hint="eastAsia" w:ascii="仿宋_GB2312" w:hAnsi="宋体" w:eastAsia="仿宋_GB2312" w:cs="宋体"/>
          <w:color w:val="464646"/>
          <w:kern w:val="0"/>
          <w:sz w:val="32"/>
          <w:szCs w:val="32"/>
        </w:rPr>
      </w:pPr>
      <w:r>
        <w:rPr>
          <w:rFonts w:hint="eastAsia" w:ascii="仿宋_GB2312" w:hAnsi="宋体" w:eastAsia="仿宋_GB2312" w:cs="宋体"/>
          <w:color w:val="464646"/>
          <w:kern w:val="0"/>
          <w:sz w:val="32"/>
          <w:szCs w:val="32"/>
        </w:rPr>
        <w:t>            2024年</w:t>
      </w:r>
      <w:r>
        <w:rPr>
          <w:rFonts w:hint="eastAsia" w:ascii="仿宋_GB2312" w:hAnsi="宋体" w:eastAsia="仿宋_GB2312" w:cs="宋体"/>
          <w:color w:val="464646"/>
          <w:kern w:val="0"/>
          <w:sz w:val="32"/>
          <w:szCs w:val="32"/>
          <w:lang w:val="en-US" w:eastAsia="zh-CN"/>
        </w:rPr>
        <w:t>2</w:t>
      </w:r>
      <w:r>
        <w:rPr>
          <w:rFonts w:hint="eastAsia" w:ascii="仿宋_GB2312" w:hAnsi="宋体" w:eastAsia="仿宋_GB2312" w:cs="宋体"/>
          <w:color w:val="464646"/>
          <w:kern w:val="0"/>
          <w:sz w:val="32"/>
          <w:szCs w:val="32"/>
        </w:rPr>
        <w:t>月</w:t>
      </w:r>
      <w:r>
        <w:rPr>
          <w:rFonts w:hint="eastAsia" w:ascii="仿宋_GB2312" w:hAnsi="宋体" w:eastAsia="仿宋_GB2312" w:cs="宋体"/>
          <w:color w:val="464646"/>
          <w:kern w:val="0"/>
          <w:sz w:val="32"/>
          <w:szCs w:val="32"/>
          <w:lang w:val="en-US" w:eastAsia="zh-CN"/>
        </w:rPr>
        <w:t>26</w:t>
      </w:r>
      <w:r>
        <w:rPr>
          <w:rFonts w:hint="eastAsia" w:ascii="仿宋_GB2312" w:hAnsi="宋体" w:eastAsia="仿宋_GB2312" w:cs="宋体"/>
          <w:color w:val="464646"/>
          <w:kern w:val="0"/>
          <w:sz w:val="32"/>
          <w:szCs w:val="32"/>
        </w:rPr>
        <w:t>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宋体" w:eastAsia="仿宋_GB2312" w:cs="宋体"/>
          <w:color w:val="464646"/>
          <w:kern w:val="0"/>
          <w:sz w:val="32"/>
          <w:szCs w:val="32"/>
        </w:rPr>
      </w:pPr>
    </w:p>
    <w:p>
      <w:pPr>
        <w:ind w:left="-991" w:leftChars="-472" w:right="-764" w:rightChars="-364" w:firstLine="320" w:firstLineChars="100"/>
        <w:jc w:val="left"/>
        <w:rPr>
          <w:rFonts w:hint="eastAsia" w:ascii="黑体" w:hAnsi="黑体" w:eastAsia="黑体" w:cs="黑体"/>
          <w:kern w:val="0"/>
          <w:sz w:val="32"/>
          <w:szCs w:val="32"/>
        </w:rPr>
      </w:pPr>
    </w:p>
    <w:p>
      <w:pPr>
        <w:ind w:left="-991" w:leftChars="-472" w:right="-764" w:rightChars="-364" w:firstLine="320" w:firstLineChars="100"/>
        <w:jc w:val="left"/>
        <w:rPr>
          <w:rFonts w:hint="eastAsia" w:ascii="黑体" w:hAnsi="黑体" w:eastAsia="黑体" w:cs="黑体"/>
          <w:kern w:val="0"/>
          <w:sz w:val="32"/>
          <w:szCs w:val="32"/>
        </w:rPr>
      </w:pPr>
    </w:p>
    <w:p>
      <w:pPr>
        <w:ind w:left="-991" w:leftChars="-472" w:right="-764" w:rightChars="-364" w:firstLine="320" w:firstLineChars="100"/>
        <w:jc w:val="left"/>
        <w:rPr>
          <w:rFonts w:hint="eastAsia" w:ascii="黑体" w:hAnsi="黑体" w:eastAsia="黑体" w:cs="黑体"/>
          <w:kern w:val="0"/>
          <w:sz w:val="32"/>
          <w:szCs w:val="32"/>
        </w:rPr>
      </w:pPr>
    </w:p>
    <w:p>
      <w:pPr>
        <w:ind w:left="-991" w:leftChars="-472" w:right="-764" w:rightChars="-364" w:firstLine="320" w:firstLineChars="100"/>
        <w:jc w:val="left"/>
        <w:rPr>
          <w:rFonts w:hint="eastAsia" w:ascii="黑体" w:hAnsi="黑体" w:eastAsia="黑体" w:cs="黑体"/>
          <w:kern w:val="0"/>
          <w:sz w:val="32"/>
          <w:szCs w:val="32"/>
        </w:rPr>
      </w:pPr>
    </w:p>
    <w:p>
      <w:pPr>
        <w:ind w:left="-991" w:leftChars="-472" w:right="-764" w:rightChars="-364" w:firstLine="320" w:firstLineChars="100"/>
        <w:jc w:val="left"/>
        <w:rPr>
          <w:rFonts w:hint="eastAsia" w:ascii="黑体" w:hAnsi="黑体" w:eastAsia="黑体" w:cs="黑体"/>
          <w:kern w:val="0"/>
          <w:sz w:val="32"/>
          <w:szCs w:val="32"/>
        </w:rPr>
      </w:pPr>
    </w:p>
    <w:p>
      <w:pPr>
        <w:ind w:left="-991" w:leftChars="-472" w:right="-764" w:rightChars="-364" w:firstLine="320" w:firstLineChars="100"/>
        <w:jc w:val="left"/>
        <w:rPr>
          <w:rFonts w:hint="eastAsia" w:ascii="黑体" w:hAnsi="黑体" w:eastAsia="黑体" w:cs="黑体"/>
          <w:kern w:val="0"/>
          <w:sz w:val="32"/>
          <w:szCs w:val="32"/>
        </w:rPr>
      </w:pPr>
    </w:p>
    <w:p>
      <w:pPr>
        <w:ind w:left="-991" w:leftChars="-472" w:right="-764" w:rightChars="-364" w:firstLine="320" w:firstLineChars="100"/>
        <w:jc w:val="left"/>
        <w:rPr>
          <w:rFonts w:hint="eastAsia" w:ascii="黑体" w:hAnsi="黑体" w:eastAsia="黑体" w:cs="黑体"/>
          <w:kern w:val="0"/>
          <w:sz w:val="32"/>
          <w:szCs w:val="32"/>
        </w:rPr>
      </w:pPr>
    </w:p>
    <w:p>
      <w:pPr>
        <w:ind w:left="-991" w:leftChars="-472" w:right="-764" w:rightChars="-364" w:firstLine="320" w:firstLineChars="100"/>
        <w:jc w:val="left"/>
        <w:rPr>
          <w:rFonts w:ascii="黑体" w:hAnsi="黑体" w:eastAsia="黑体" w:cs="黑体"/>
          <w:kern w:val="0"/>
          <w:sz w:val="32"/>
          <w:szCs w:val="32"/>
        </w:rPr>
      </w:pPr>
      <w:r>
        <w:rPr>
          <w:rFonts w:hint="eastAsia" w:ascii="黑体" w:hAnsi="黑体" w:eastAsia="黑体" w:cs="黑体"/>
          <w:kern w:val="0"/>
          <w:sz w:val="32"/>
          <w:szCs w:val="32"/>
        </w:rPr>
        <w:t>附件</w:t>
      </w:r>
    </w:p>
    <w:p>
      <w:pPr>
        <w:spacing w:line="567" w:lineRule="exact"/>
        <w:ind w:left="-991" w:leftChars="-472" w:right="-764" w:rightChars="-364"/>
        <w:jc w:val="center"/>
        <w:rPr>
          <w:rFonts w:hint="eastAsia"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rPr>
        <w:t>中共漯河市委党校信息化</w:t>
      </w:r>
      <w:r>
        <w:rPr>
          <w:rFonts w:hint="eastAsia" w:ascii="方正小标宋简体" w:hAnsi="方正小标宋简体" w:eastAsia="方正小标宋简体" w:cs="方正小标宋简体"/>
          <w:kern w:val="0"/>
          <w:sz w:val="44"/>
          <w:szCs w:val="44"/>
          <w:shd w:val="clear" w:color="auto" w:fill="FFFFFF"/>
        </w:rPr>
        <w:t>设备耗材及维修项目</w:t>
      </w:r>
    </w:p>
    <w:p>
      <w:pPr>
        <w:spacing w:line="567" w:lineRule="exact"/>
        <w:ind w:left="-991" w:leftChars="-472" w:right="-764" w:rightChars="-364"/>
        <w:jc w:val="center"/>
        <w:rPr>
          <w:rFonts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报</w:t>
      </w:r>
      <w:r>
        <w:rPr>
          <w:rFonts w:hint="eastAsia" w:ascii="方正小标宋简体" w:hAnsi="方正小标宋简体" w:eastAsia="方正小标宋简体" w:cs="方正小标宋简体"/>
          <w:kern w:val="0"/>
          <w:sz w:val="44"/>
          <w:szCs w:val="44"/>
          <w:shd w:val="clear" w:color="auto" w:fill="FFFFFF"/>
          <w:lang w:val="en-US" w:eastAsia="zh-CN"/>
        </w:rPr>
        <w:t xml:space="preserve"> </w:t>
      </w:r>
      <w:r>
        <w:rPr>
          <w:rFonts w:hint="eastAsia" w:ascii="方正小标宋简体" w:hAnsi="方正小标宋简体" w:eastAsia="方正小标宋简体" w:cs="方正小标宋简体"/>
          <w:kern w:val="0"/>
          <w:sz w:val="44"/>
          <w:szCs w:val="44"/>
          <w:shd w:val="clear" w:color="auto" w:fill="FFFFFF"/>
        </w:rPr>
        <w:t>价</w:t>
      </w:r>
      <w:r>
        <w:rPr>
          <w:rFonts w:hint="eastAsia" w:ascii="方正小标宋简体" w:hAnsi="方正小标宋简体" w:eastAsia="方正小标宋简体" w:cs="方正小标宋简体"/>
          <w:kern w:val="0"/>
          <w:sz w:val="44"/>
          <w:szCs w:val="44"/>
          <w:shd w:val="clear" w:color="auto" w:fill="FFFFFF"/>
          <w:lang w:val="en-US" w:eastAsia="zh-CN"/>
        </w:rPr>
        <w:t xml:space="preserve"> </w:t>
      </w:r>
      <w:r>
        <w:rPr>
          <w:rFonts w:hint="eastAsia" w:ascii="方正小标宋简体" w:hAnsi="方正小标宋简体" w:eastAsia="方正小标宋简体" w:cs="方正小标宋简体"/>
          <w:kern w:val="0"/>
          <w:sz w:val="44"/>
          <w:szCs w:val="44"/>
          <w:shd w:val="clear" w:color="auto" w:fill="FFFFFF"/>
        </w:rPr>
        <w:t>单</w:t>
      </w:r>
    </w:p>
    <w:p>
      <w:pPr>
        <w:pStyle w:val="2"/>
        <w:ind w:firstLine="0"/>
        <w:rPr>
          <w:sz w:val="10"/>
          <w:szCs w:val="10"/>
        </w:rPr>
      </w:pPr>
    </w:p>
    <w:p>
      <w:pPr>
        <w:ind w:right="-764" w:rightChars="-364"/>
        <w:rPr>
          <w:rFonts w:ascii="仿宋_GB2312" w:hAnsi="仿宋_GB2312" w:eastAsia="仿宋_GB2312" w:cs="仿宋_GB2312"/>
          <w:sz w:val="30"/>
          <w:szCs w:val="30"/>
        </w:rPr>
      </w:pPr>
      <w:r>
        <w:rPr>
          <w:rFonts w:hint="eastAsia" w:ascii="仿宋_GB2312" w:hAnsi="仿宋_GB2312" w:eastAsia="仿宋_GB2312" w:cs="仿宋_GB2312"/>
          <w:sz w:val="30"/>
          <w:szCs w:val="30"/>
        </w:rPr>
        <w:t>采购单位：中共漯河市委党校                       单位：元</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230"/>
        <w:gridCol w:w="351"/>
        <w:gridCol w:w="2470"/>
        <w:gridCol w:w="1000"/>
        <w:gridCol w:w="730"/>
        <w:gridCol w:w="800"/>
        <w:gridCol w:w="84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591" w:type="dxa"/>
            <w:vAlign w:val="center"/>
          </w:tcPr>
          <w:p>
            <w:pPr>
              <w:spacing w:line="320" w:lineRule="exact"/>
              <w:jc w:val="center"/>
              <w:rPr>
                <w:rFonts w:ascii="黑体" w:hAnsi="黑体" w:eastAsia="黑体" w:cs="黑体"/>
                <w:szCs w:val="21"/>
              </w:rPr>
            </w:pPr>
            <w:r>
              <w:rPr>
                <w:rFonts w:hint="eastAsia" w:ascii="黑体" w:hAnsi="黑体" w:eastAsia="黑体" w:cs="黑体"/>
                <w:szCs w:val="21"/>
              </w:rPr>
              <w:t>序号</w:t>
            </w:r>
          </w:p>
        </w:tc>
        <w:tc>
          <w:tcPr>
            <w:tcW w:w="1230" w:type="dxa"/>
            <w:vAlign w:val="center"/>
          </w:tcPr>
          <w:p>
            <w:pPr>
              <w:spacing w:line="320" w:lineRule="exact"/>
              <w:jc w:val="center"/>
              <w:rPr>
                <w:rFonts w:ascii="黑体" w:hAnsi="黑体" w:eastAsia="黑体" w:cs="黑体"/>
                <w:szCs w:val="21"/>
              </w:rPr>
            </w:pPr>
            <w:r>
              <w:rPr>
                <w:rFonts w:hint="eastAsia" w:ascii="黑体" w:hAnsi="黑体" w:eastAsia="黑体" w:cs="黑体"/>
                <w:szCs w:val="21"/>
              </w:rPr>
              <w:t>商品名称</w:t>
            </w:r>
          </w:p>
        </w:tc>
        <w:tc>
          <w:tcPr>
            <w:tcW w:w="3821" w:type="dxa"/>
            <w:gridSpan w:val="3"/>
            <w:vAlign w:val="center"/>
          </w:tcPr>
          <w:p>
            <w:pPr>
              <w:spacing w:line="320" w:lineRule="exact"/>
              <w:ind w:firstLine="420" w:firstLineChars="200"/>
              <w:jc w:val="center"/>
              <w:rPr>
                <w:rFonts w:ascii="黑体" w:hAnsi="黑体" w:eastAsia="黑体" w:cs="黑体"/>
                <w:szCs w:val="21"/>
              </w:rPr>
            </w:pPr>
            <w:r>
              <w:rPr>
                <w:rFonts w:hint="eastAsia" w:ascii="黑体" w:hAnsi="黑体" w:eastAsia="黑体" w:cs="黑体"/>
                <w:szCs w:val="21"/>
              </w:rPr>
              <w:t>品牌型号</w:t>
            </w:r>
          </w:p>
        </w:tc>
        <w:tc>
          <w:tcPr>
            <w:tcW w:w="730" w:type="dxa"/>
            <w:vAlign w:val="center"/>
          </w:tcPr>
          <w:p>
            <w:pPr>
              <w:spacing w:line="320" w:lineRule="exact"/>
              <w:jc w:val="both"/>
              <w:rPr>
                <w:rFonts w:hint="eastAsia" w:ascii="黑体" w:hAnsi="黑体" w:eastAsia="黑体" w:cs="黑体"/>
                <w:szCs w:val="21"/>
                <w:lang w:val="en-US" w:eastAsia="zh-CN"/>
              </w:rPr>
            </w:pPr>
            <w:r>
              <w:rPr>
                <w:rFonts w:hint="eastAsia" w:ascii="黑体" w:hAnsi="黑体" w:eastAsia="黑体" w:cs="黑体"/>
                <w:szCs w:val="21"/>
                <w:lang w:val="en-US" w:eastAsia="zh-CN"/>
              </w:rPr>
              <w:t>类别</w:t>
            </w:r>
          </w:p>
        </w:tc>
        <w:tc>
          <w:tcPr>
            <w:tcW w:w="800" w:type="dxa"/>
            <w:vAlign w:val="center"/>
          </w:tcPr>
          <w:p>
            <w:pPr>
              <w:spacing w:line="320" w:lineRule="exact"/>
              <w:jc w:val="center"/>
              <w:rPr>
                <w:rFonts w:ascii="黑体" w:hAnsi="黑体" w:eastAsia="黑体" w:cs="黑体"/>
                <w:szCs w:val="21"/>
              </w:rPr>
            </w:pPr>
            <w:r>
              <w:rPr>
                <w:rFonts w:hint="eastAsia" w:ascii="黑体" w:hAnsi="黑体" w:eastAsia="黑体" w:cs="黑体"/>
                <w:szCs w:val="21"/>
              </w:rPr>
              <w:t>数量</w:t>
            </w:r>
          </w:p>
        </w:tc>
        <w:tc>
          <w:tcPr>
            <w:tcW w:w="840" w:type="dxa"/>
            <w:vAlign w:val="center"/>
          </w:tcPr>
          <w:p>
            <w:pPr>
              <w:spacing w:line="320" w:lineRule="exact"/>
              <w:jc w:val="center"/>
              <w:rPr>
                <w:rFonts w:ascii="黑体" w:hAnsi="黑体" w:eastAsia="黑体" w:cs="黑体"/>
                <w:szCs w:val="21"/>
              </w:rPr>
            </w:pPr>
            <w:r>
              <w:rPr>
                <w:rFonts w:hint="eastAsia" w:ascii="黑体" w:hAnsi="黑体" w:eastAsia="黑体" w:cs="黑体"/>
                <w:szCs w:val="21"/>
              </w:rPr>
              <w:t>最高限价</w:t>
            </w:r>
          </w:p>
        </w:tc>
        <w:tc>
          <w:tcPr>
            <w:tcW w:w="970" w:type="dxa"/>
            <w:vAlign w:val="center"/>
          </w:tcPr>
          <w:p>
            <w:pPr>
              <w:spacing w:line="320" w:lineRule="exact"/>
              <w:jc w:val="center"/>
              <w:rPr>
                <w:rFonts w:ascii="黑体" w:hAnsi="黑体" w:eastAsia="黑体" w:cs="黑体"/>
                <w:szCs w:val="21"/>
              </w:rPr>
            </w:pPr>
            <w:r>
              <w:rPr>
                <w:rFonts w:hint="eastAsia" w:ascii="黑体" w:hAnsi="黑体" w:eastAsia="黑体" w:cs="黑体"/>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591" w:type="dxa"/>
            <w:vMerge w:val="restart"/>
            <w:vAlign w:val="center"/>
          </w:tcPr>
          <w:p>
            <w:pPr>
              <w:spacing w:line="320" w:lineRule="exact"/>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p>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原装硒鼓</w:t>
            </w:r>
          </w:p>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HP505A原装正品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佳能CRG337原装正品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联想M2451原装正品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联想LT-100原装正品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奔图PD-100原装正品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奔图PD-300原装正品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奔图TO-426原装正品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奔图TL-413原装正品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奔图COL-355YMCK 彩色四色成像套件，原装正品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2990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原装粉盒</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联想 M2451原装正品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PANTUM CTL-355H四色套装 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联想LT-100原装正品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330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奔图TO-426原装正品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奔图TL-413原装正品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芯片</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PANTUM TL-413粉盒芯片</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PANTUM TO-426粉盒芯片</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PANTUM TL-413硒鼓芯片</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PANTUM TO-426硒鼓芯片</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有线键盘</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双飞燕FK10</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95</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罗技K845 机械键盘 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355</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有线鼠标</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双飞燕FM10</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75</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罗技M91P 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110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无线套装</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双飞燕3100N</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罗技MK245</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455</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591"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123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座机电话</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中诺</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95</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1230"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移动硬盘</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西数1TB</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Cs w:val="21"/>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西数2TB</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591"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1230" w:type="dxa"/>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内存</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金士顿 (Kingston) FURY 8GB DDR4 3600</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1条</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10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591"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1230" w:type="dxa"/>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硬盘</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三星970EVO PLUSNVME固态 1TB，读3500M/S，写3200M/S</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685</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Cs w:val="21"/>
              </w:rPr>
              <w:t>夏普AR-5658R</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粉盒原装正品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1支</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1100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鼓组件原装正品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200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载体原装正品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进纸组件原装正品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1个</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16</w:t>
            </w:r>
            <w:r>
              <w:rPr>
                <w:rFonts w:hint="eastAsia" w:asciiTheme="minorEastAsia" w:hAnsiTheme="minorEastAsia" w:eastAsiaTheme="minorEastAsia" w:cstheme="minorEastAsia"/>
                <w:szCs w:val="21"/>
              </w:rPr>
              <w:t>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定影组件原装正品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500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显影组件原装正品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佳能226</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定影组件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Cs w:val="21"/>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激光器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Cs w:val="21"/>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主板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1230"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HP5200L</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定影组件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Cs w:val="21"/>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激光器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Cs w:val="21"/>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主板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奔图7105</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定影组件全新原装正品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550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Cs w:val="21"/>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激光器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Cs w:val="21"/>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主板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奔图P2500</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数据板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数据线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电源线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591" w:type="dxa"/>
            <w:vMerge w:val="restart"/>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w:t>
            </w:r>
          </w:p>
        </w:tc>
        <w:tc>
          <w:tcPr>
            <w:tcW w:w="1230" w:type="dxa"/>
            <w:vMerge w:val="restart"/>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奔图7115</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扫描头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激光器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exact"/>
          <w:jc w:val="center"/>
        </w:trPr>
        <w:tc>
          <w:tcPr>
            <w:tcW w:w="591" w:type="dxa"/>
            <w:vMerge w:val="continue"/>
            <w:vAlign w:val="center"/>
          </w:tcPr>
          <w:p>
            <w:pPr>
              <w:spacing w:line="320" w:lineRule="exact"/>
              <w:jc w:val="center"/>
              <w:rPr>
                <w:rFonts w:asciiTheme="minorEastAsia" w:hAnsiTheme="minorEastAsia" w:eastAsiaTheme="minorEastAsia" w:cstheme="minorEastAsia"/>
                <w:szCs w:val="21"/>
              </w:rPr>
            </w:pPr>
          </w:p>
        </w:tc>
        <w:tc>
          <w:tcPr>
            <w:tcW w:w="1230" w:type="dxa"/>
            <w:vMerge w:val="continue"/>
            <w:vAlign w:val="center"/>
          </w:tcPr>
          <w:p>
            <w:pPr>
              <w:spacing w:line="320" w:lineRule="exact"/>
              <w:jc w:val="center"/>
              <w:rPr>
                <w:rFonts w:asciiTheme="minorEastAsia" w:hAnsiTheme="minorEastAsia" w:eastAsiaTheme="minorEastAsia" w:cstheme="minorEastAsia"/>
                <w:sz w:val="18"/>
                <w:szCs w:val="18"/>
              </w:rPr>
            </w:pP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数据板 全新原装正品</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A</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91"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w:t>
            </w:r>
          </w:p>
        </w:tc>
        <w:tc>
          <w:tcPr>
            <w:tcW w:w="1230" w:type="dxa"/>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成品网络跳线</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六类非屏蔽5米长</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1条</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591"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1230" w:type="dxa"/>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信息模块</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六类信息模块和面板</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1套</w:t>
            </w:r>
          </w:p>
        </w:tc>
        <w:tc>
          <w:tcPr>
            <w:tcW w:w="84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591"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1230" w:type="dxa"/>
            <w:vAlign w:val="center"/>
          </w:tcPr>
          <w:p>
            <w:pPr>
              <w:spacing w:line="32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操作系统安装</w:t>
            </w:r>
          </w:p>
        </w:tc>
        <w:tc>
          <w:tcPr>
            <w:tcW w:w="3821" w:type="dxa"/>
            <w:gridSpan w:val="3"/>
            <w:vAlign w:val="center"/>
          </w:tcPr>
          <w:p>
            <w:pPr>
              <w:spacing w:line="3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台式机，笔记本电脑操作系统安装（LENOVO、DELL、INSPUR、HP）</w:t>
            </w:r>
          </w:p>
        </w:tc>
        <w:tc>
          <w:tcPr>
            <w:tcW w:w="730" w:type="dxa"/>
            <w:vAlign w:val="center"/>
          </w:tcPr>
          <w:p>
            <w:pPr>
              <w:spacing w:line="32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B</w:t>
            </w:r>
          </w:p>
        </w:tc>
        <w:tc>
          <w:tcPr>
            <w:tcW w:w="800" w:type="dxa"/>
            <w:vAlign w:val="center"/>
          </w:tcPr>
          <w:p>
            <w:pPr>
              <w:spacing w:line="32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1次</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591"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20</w:t>
            </w:r>
          </w:p>
        </w:tc>
        <w:tc>
          <w:tcPr>
            <w:tcW w:w="1230" w:type="dxa"/>
            <w:vAlign w:val="center"/>
          </w:tcPr>
          <w:p>
            <w:pPr>
              <w:spacing w:line="32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服务费</w:t>
            </w:r>
          </w:p>
        </w:tc>
        <w:tc>
          <w:tcPr>
            <w:tcW w:w="3821" w:type="dxa"/>
            <w:gridSpan w:val="3"/>
            <w:vAlign w:val="center"/>
          </w:tcPr>
          <w:p>
            <w:pPr>
              <w:spacing w:line="32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cstheme="minorEastAsia"/>
                <w:sz w:val="18"/>
                <w:szCs w:val="18"/>
                <w:lang w:val="en-US" w:eastAsia="zh-CN"/>
              </w:rPr>
              <w:t>本次来校无更换任何信息化部件情况下，</w:t>
            </w:r>
            <w:r>
              <w:rPr>
                <w:rFonts w:hint="eastAsia" w:asciiTheme="minorEastAsia" w:hAnsiTheme="minorEastAsia" w:eastAsiaTheme="minorEastAsia" w:cstheme="minorEastAsia"/>
                <w:sz w:val="18"/>
                <w:szCs w:val="18"/>
              </w:rPr>
              <w:t>维修电脑、打印机等。</w:t>
            </w:r>
          </w:p>
        </w:tc>
        <w:tc>
          <w:tcPr>
            <w:tcW w:w="730" w:type="dxa"/>
            <w:vAlign w:val="center"/>
          </w:tcPr>
          <w:p>
            <w:pPr>
              <w:spacing w:line="320" w:lineRule="exact"/>
              <w:jc w:val="center"/>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lang w:val="en-US" w:eastAsia="zh-CN"/>
              </w:rPr>
              <w:t>A</w:t>
            </w:r>
          </w:p>
        </w:tc>
        <w:tc>
          <w:tcPr>
            <w:tcW w:w="80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1次</w:t>
            </w:r>
          </w:p>
        </w:tc>
        <w:tc>
          <w:tcPr>
            <w:tcW w:w="840" w:type="dxa"/>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30</w:t>
            </w:r>
          </w:p>
        </w:tc>
        <w:tc>
          <w:tcPr>
            <w:tcW w:w="970" w:type="dxa"/>
            <w:vAlign w:val="center"/>
          </w:tcPr>
          <w:p>
            <w:pPr>
              <w:spacing w:line="320" w:lineRule="exac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2172" w:type="dxa"/>
            <w:gridSpan w:val="3"/>
            <w:vAlign w:val="center"/>
          </w:tcPr>
          <w:p>
            <w:pPr>
              <w:spacing w:line="32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A类产品总报价</w:t>
            </w:r>
          </w:p>
        </w:tc>
        <w:tc>
          <w:tcPr>
            <w:tcW w:w="2470" w:type="dxa"/>
            <w:vAlign w:val="center"/>
          </w:tcPr>
          <w:p>
            <w:pPr>
              <w:spacing w:line="320" w:lineRule="exact"/>
              <w:jc w:val="center"/>
              <w:rPr>
                <w:rFonts w:hint="eastAsia" w:ascii="黑体" w:hAnsi="黑体" w:eastAsia="黑体" w:cs="黑体"/>
                <w:szCs w:val="21"/>
              </w:rPr>
            </w:pPr>
          </w:p>
        </w:tc>
        <w:tc>
          <w:tcPr>
            <w:tcW w:w="1730" w:type="dxa"/>
            <w:gridSpan w:val="2"/>
            <w:vAlign w:val="center"/>
          </w:tcPr>
          <w:p>
            <w:pPr>
              <w:spacing w:line="320" w:lineRule="exact"/>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B类产品总报价</w:t>
            </w:r>
          </w:p>
        </w:tc>
        <w:tc>
          <w:tcPr>
            <w:tcW w:w="2610" w:type="dxa"/>
            <w:gridSpan w:val="3"/>
            <w:vAlign w:val="center"/>
          </w:tcPr>
          <w:p>
            <w:pPr>
              <w:spacing w:line="320" w:lineRule="exac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8982" w:type="dxa"/>
            <w:gridSpan w:val="9"/>
            <w:vAlign w:val="center"/>
          </w:tcPr>
          <w:p>
            <w:pPr>
              <w:spacing w:line="320" w:lineRule="exact"/>
              <w:rPr>
                <w:rFonts w:asciiTheme="minorEastAsia" w:hAnsiTheme="minorEastAsia" w:eastAsiaTheme="minorEastAsia" w:cstheme="minorEastAsia"/>
                <w:szCs w:val="21"/>
              </w:rPr>
            </w:pPr>
            <w:r>
              <w:rPr>
                <w:rFonts w:hint="eastAsia" w:asciiTheme="minorEastAsia" w:hAnsiTheme="minorEastAsia" w:cstheme="minorEastAsia"/>
                <w:szCs w:val="21"/>
                <w:lang w:val="en-US" w:eastAsia="zh-CN"/>
              </w:rPr>
              <w:t>如遇特殊应急性产品，价格由双方商议确定</w:t>
            </w:r>
          </w:p>
        </w:tc>
      </w:tr>
    </w:tbl>
    <w:p>
      <w:pPr>
        <w:pStyle w:val="2"/>
        <w:ind w:firstLine="0"/>
        <w:rPr>
          <w:rFonts w:asciiTheme="minorEastAsia" w:hAnsiTheme="minorEastAsia" w:eastAsiaTheme="minorEastAsia"/>
          <w:sz w:val="21"/>
          <w:szCs w:val="21"/>
        </w:rPr>
      </w:pPr>
    </w:p>
    <w:p>
      <w:pPr>
        <w:pStyle w:val="2"/>
        <w:ind w:firstLine="0"/>
        <w:rPr>
          <w:rFonts w:hint="default" w:asciiTheme="minorEastAsia" w:hAnsiTheme="minorEastAsia" w:eastAsiaTheme="minorEastAsia"/>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5"/>
        <w:jc w:val="left"/>
        <w:textAlignment w:val="auto"/>
        <w:rPr>
          <w:rFonts w:hint="eastAsia" w:ascii="仿宋_GB2312" w:hAnsi="宋体" w:eastAsia="仿宋_GB2312" w:cs="宋体"/>
          <w:color w:val="464646"/>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DF8451-8753-45B8-AC60-9E404C4940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315275F6-503E-4BD2-9E12-A83B3EF0271E}"/>
  </w:font>
  <w:font w:name="仿宋_GB2312">
    <w:panose1 w:val="02010609030101010101"/>
    <w:charset w:val="86"/>
    <w:family w:val="modern"/>
    <w:pitch w:val="default"/>
    <w:sig w:usb0="00000001" w:usb1="080E0000" w:usb2="00000000" w:usb3="00000000" w:csb0="00040000" w:csb1="00000000"/>
    <w:embedRegular r:id="rId3" w:fontKey="{9FAA19F7-BB7E-40FD-A02F-466965425AC6}"/>
  </w:font>
  <w:font w:name="楷体">
    <w:panose1 w:val="02010609060101010101"/>
    <w:charset w:val="86"/>
    <w:family w:val="auto"/>
    <w:pitch w:val="default"/>
    <w:sig w:usb0="800002BF" w:usb1="38CF7CFA" w:usb2="00000016" w:usb3="00000000" w:csb0="00040001" w:csb1="00000000"/>
    <w:embedRegular r:id="rId4" w:fontKey="{90C3433E-90EB-4C9C-A019-BC2C7457E99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OWE5ODMwMGUxMDc1ZGI0NDFjODdhN2QyYWY5MDQifQ=="/>
  </w:docVars>
  <w:rsids>
    <w:rsidRoot w:val="006079A6"/>
    <w:rsid w:val="00020DAD"/>
    <w:rsid w:val="0013334B"/>
    <w:rsid w:val="00214125"/>
    <w:rsid w:val="006079A6"/>
    <w:rsid w:val="00BA1C14"/>
    <w:rsid w:val="00BE4940"/>
    <w:rsid w:val="00BF1C9C"/>
    <w:rsid w:val="00D161DD"/>
    <w:rsid w:val="060353E9"/>
    <w:rsid w:val="06F7755F"/>
    <w:rsid w:val="0E4806A0"/>
    <w:rsid w:val="0E8F2773"/>
    <w:rsid w:val="11012167"/>
    <w:rsid w:val="149274D1"/>
    <w:rsid w:val="14A957E1"/>
    <w:rsid w:val="186C48D3"/>
    <w:rsid w:val="1C6012AB"/>
    <w:rsid w:val="23E371FA"/>
    <w:rsid w:val="26607592"/>
    <w:rsid w:val="26EB1117"/>
    <w:rsid w:val="2AC21299"/>
    <w:rsid w:val="2EB37C4A"/>
    <w:rsid w:val="305B3E0B"/>
    <w:rsid w:val="31A615CB"/>
    <w:rsid w:val="329E5233"/>
    <w:rsid w:val="34040323"/>
    <w:rsid w:val="369559A2"/>
    <w:rsid w:val="36D14031"/>
    <w:rsid w:val="3FFA3F7D"/>
    <w:rsid w:val="40172EC8"/>
    <w:rsid w:val="422A304C"/>
    <w:rsid w:val="45390A41"/>
    <w:rsid w:val="467537DB"/>
    <w:rsid w:val="4ABE526B"/>
    <w:rsid w:val="4C4232AA"/>
    <w:rsid w:val="4C702C52"/>
    <w:rsid w:val="4F134C59"/>
    <w:rsid w:val="50340D55"/>
    <w:rsid w:val="536A3E64"/>
    <w:rsid w:val="568322B4"/>
    <w:rsid w:val="58022C3B"/>
    <w:rsid w:val="5A832AA9"/>
    <w:rsid w:val="5D7FB8BB"/>
    <w:rsid w:val="5E99E21D"/>
    <w:rsid w:val="603F3EAD"/>
    <w:rsid w:val="62983B3B"/>
    <w:rsid w:val="64E7F54D"/>
    <w:rsid w:val="671B7875"/>
    <w:rsid w:val="68C34357"/>
    <w:rsid w:val="6D785DB4"/>
    <w:rsid w:val="6F6E1955"/>
    <w:rsid w:val="704C2334"/>
    <w:rsid w:val="70CC2581"/>
    <w:rsid w:val="787C3E53"/>
    <w:rsid w:val="7A8C2D98"/>
    <w:rsid w:val="7C9F1E9F"/>
    <w:rsid w:val="7D3868E2"/>
    <w:rsid w:val="7DD677E5"/>
    <w:rsid w:val="7EF24F07"/>
    <w:rsid w:val="7F667A54"/>
    <w:rsid w:val="CB571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qFormat/>
    <w:uiPriority w:val="0"/>
    <w:pPr>
      <w:adjustRightInd w:val="0"/>
      <w:snapToGrid w:val="0"/>
      <w:spacing w:line="420" w:lineRule="auto"/>
      <w:ind w:firstLine="577"/>
      <w:textAlignment w:val="baseline"/>
    </w:pPr>
    <w:rPr>
      <w:spacing w:val="4"/>
      <w:kern w:val="0"/>
      <w:sz w:val="28"/>
      <w:szCs w:val="20"/>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22"/>
    <w:rPr>
      <w:b/>
      <w:bCs/>
    </w:rPr>
  </w:style>
  <w:style w:type="character" w:styleId="9">
    <w:name w:val="Hyperlink"/>
    <w:basedOn w:val="7"/>
    <w:autoRedefine/>
    <w:semiHidden/>
    <w:unhideWhenUsed/>
    <w:qFormat/>
    <w:uiPriority w:val="99"/>
    <w:rPr>
      <w:color w:val="0000FF"/>
      <w:u w:val="single"/>
    </w:rPr>
  </w:style>
  <w:style w:type="character" w:customStyle="1" w:styleId="10">
    <w:name w:val="mr25"/>
    <w:basedOn w:val="7"/>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284</Words>
  <Characters>1620</Characters>
  <Lines>13</Lines>
  <Paragraphs>3</Paragraphs>
  <TotalTime>26</TotalTime>
  <ScaleCrop>false</ScaleCrop>
  <LinksUpToDate>false</LinksUpToDate>
  <CharactersWithSpaces>1901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2024-01-16T09:55:00Z</dcterms:created>
  <dc:creator>微软用户</dc:creator>
  <cp:lastModifiedBy>张苗苗</cp:lastModifiedBy>
  <cp:lastPrinted>2024-01-18T06:48:00Z</cp:lastPrinted>
  <dcterms:modified xsi:type="dcterms:W3CDTF">2024-02-26T08:34:12Z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BEB4C8E41FA84C0896630C86247CB7B0_13</vt:lpwstr>
  </property>
</Properties>
</file>