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line="525" w:lineRule="atLeast"/>
        <w:ind w:firstLine="420"/>
        <w:jc w:val="center"/>
        <w:rPr>
          <w:rFonts w:hint="eastAsia" w:ascii="微软雅黑" w:hAnsi="微软雅黑" w:eastAsia="微软雅黑" w:cs="宋体"/>
          <w:color w:val="000000"/>
          <w:kern w:val="0"/>
          <w:sz w:val="24"/>
          <w:szCs w:val="24"/>
        </w:rPr>
      </w:pPr>
      <w:bookmarkStart w:id="0" w:name="_GoBack"/>
      <w:r>
        <w:rPr>
          <w:rFonts w:hint="eastAsia" w:ascii="黑体" w:hAnsi="黑体" w:eastAsia="黑体" w:cs="黑体"/>
          <w:b/>
          <w:bCs/>
          <w:color w:val="333333"/>
          <w:kern w:val="36"/>
          <w:sz w:val="44"/>
          <w:szCs w:val="44"/>
        </w:rPr>
        <w:t>中共</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市委党校（</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行政学院、</w:t>
      </w:r>
      <w:r>
        <w:rPr>
          <w:rFonts w:hint="eastAsia" w:ascii="黑体" w:hAnsi="黑体" w:eastAsia="黑体" w:cs="黑体"/>
          <w:b/>
          <w:bCs/>
          <w:color w:val="333333"/>
          <w:kern w:val="36"/>
          <w:sz w:val="44"/>
          <w:szCs w:val="44"/>
          <w:lang w:eastAsia="zh-CN"/>
        </w:rPr>
        <w:t>漯河</w:t>
      </w:r>
      <w:r>
        <w:rPr>
          <w:rFonts w:hint="eastAsia" w:ascii="黑体" w:hAnsi="黑体" w:eastAsia="黑体" w:cs="黑体"/>
          <w:b/>
          <w:bCs/>
          <w:color w:val="333333"/>
          <w:kern w:val="36"/>
          <w:sz w:val="44"/>
          <w:szCs w:val="44"/>
        </w:rPr>
        <w:t>市社会主义学院）2022年招才引智</w:t>
      </w:r>
      <w:r>
        <w:rPr>
          <w:rFonts w:hint="eastAsia" w:ascii="黑体" w:hAnsi="黑体" w:eastAsia="黑体" w:cs="黑体"/>
          <w:b/>
          <w:bCs/>
          <w:color w:val="333333"/>
          <w:kern w:val="36"/>
          <w:sz w:val="44"/>
          <w:szCs w:val="44"/>
          <w:lang w:eastAsia="zh-CN"/>
        </w:rPr>
        <w:t>引进高层次人才</w:t>
      </w:r>
      <w:r>
        <w:rPr>
          <w:rFonts w:hint="eastAsia" w:ascii="黑体" w:hAnsi="黑体" w:eastAsia="黑体" w:cs="黑体"/>
          <w:b/>
          <w:bCs/>
          <w:color w:val="333333"/>
          <w:kern w:val="36"/>
          <w:sz w:val="44"/>
          <w:szCs w:val="44"/>
        </w:rPr>
        <w:t>的</w:t>
      </w:r>
      <w:r>
        <w:rPr>
          <w:rFonts w:hint="eastAsia" w:ascii="黑体" w:hAnsi="黑体" w:eastAsia="黑体" w:cs="黑体"/>
          <w:b/>
          <w:bCs/>
          <w:color w:val="333333"/>
          <w:kern w:val="36"/>
          <w:sz w:val="44"/>
          <w:szCs w:val="44"/>
          <w:lang w:eastAsia="zh-CN"/>
        </w:rPr>
        <w:t>招聘</w:t>
      </w:r>
      <w:r>
        <w:rPr>
          <w:rFonts w:hint="eastAsia" w:ascii="黑体" w:hAnsi="黑体" w:eastAsia="黑体" w:cs="黑体"/>
          <w:b/>
          <w:bCs/>
          <w:color w:val="333333"/>
          <w:kern w:val="36"/>
          <w:sz w:val="44"/>
          <w:szCs w:val="44"/>
        </w:rPr>
        <w:t>公告</w:t>
      </w:r>
      <w:r>
        <w:rPr>
          <w:rFonts w:hint="eastAsia" w:ascii="微软雅黑" w:hAnsi="微软雅黑" w:eastAsia="微软雅黑" w:cs="宋体"/>
          <w:color w:val="000000"/>
          <w:kern w:val="0"/>
          <w:sz w:val="24"/>
          <w:szCs w:val="24"/>
        </w:rPr>
        <w:t> </w:t>
      </w:r>
    </w:p>
    <w:bookmarkEnd w:id="0"/>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中共</w:t>
      </w:r>
      <w:r>
        <w:rPr>
          <w:rFonts w:hint="eastAsia" w:asciiTheme="minorEastAsia" w:hAnsiTheme="minorEastAsia" w:cstheme="minorEastAsia"/>
          <w:color w:val="000000"/>
          <w:kern w:val="0"/>
          <w:sz w:val="28"/>
          <w:szCs w:val="28"/>
          <w:lang w:eastAsia="zh-CN"/>
        </w:rPr>
        <w:t>漯河</w:t>
      </w:r>
      <w:r>
        <w:rPr>
          <w:rFonts w:hint="eastAsia" w:asciiTheme="minorEastAsia" w:hAnsiTheme="minorEastAsia" w:eastAsiaTheme="minorEastAsia" w:cstheme="minorEastAsia"/>
          <w:color w:val="000000"/>
          <w:kern w:val="0"/>
          <w:sz w:val="28"/>
          <w:szCs w:val="28"/>
        </w:rPr>
        <w:t>市委党校（</w:t>
      </w:r>
      <w:r>
        <w:rPr>
          <w:rFonts w:hint="eastAsia" w:asciiTheme="minorEastAsia" w:hAnsiTheme="minorEastAsia" w:cstheme="minorEastAsia"/>
          <w:color w:val="000000"/>
          <w:kern w:val="0"/>
          <w:sz w:val="28"/>
          <w:szCs w:val="28"/>
          <w:lang w:eastAsia="zh-CN"/>
        </w:rPr>
        <w:t>漯河</w:t>
      </w:r>
      <w:r>
        <w:rPr>
          <w:rFonts w:hint="eastAsia" w:asciiTheme="minorEastAsia" w:hAnsiTheme="minorEastAsia" w:eastAsiaTheme="minorEastAsia" w:cstheme="minorEastAsia"/>
          <w:color w:val="000000"/>
          <w:kern w:val="0"/>
          <w:sz w:val="28"/>
          <w:szCs w:val="28"/>
        </w:rPr>
        <w:t>行政学院、</w:t>
      </w:r>
      <w:r>
        <w:rPr>
          <w:rFonts w:hint="eastAsia" w:asciiTheme="minorEastAsia" w:hAnsiTheme="minorEastAsia" w:cstheme="minorEastAsia"/>
          <w:color w:val="000000"/>
          <w:kern w:val="0"/>
          <w:sz w:val="28"/>
          <w:szCs w:val="28"/>
          <w:lang w:eastAsia="zh-CN"/>
        </w:rPr>
        <w:t>漯河</w:t>
      </w:r>
      <w:r>
        <w:rPr>
          <w:rFonts w:hint="eastAsia" w:asciiTheme="minorEastAsia" w:hAnsiTheme="minorEastAsia" w:eastAsiaTheme="minorEastAsia" w:cstheme="minorEastAsia"/>
          <w:color w:val="000000"/>
          <w:kern w:val="0"/>
          <w:sz w:val="28"/>
          <w:szCs w:val="28"/>
        </w:rPr>
        <w:t>市社会主义学院）是财政全额拨款事业单位,是市委直接领导下培养党的领导干部的学校，是党委的重要部门，是培训党的各级领导干部的主渠道，是党的思想理论建设的重要阵地，是党和国家的哲学社会科学研究机构和重要智库。</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为进一步优化人才队伍结构，加强校（院）教学科研人才队伍建设，根据《事业单位人事管理条例》（国务院令第652号）、《河南省委组织部 河南省人社厅关于印发&lt;河南省事业单位公开招聘工作规程&gt;的通知》（豫人社〔2015〕55号）</w:t>
      </w:r>
      <w:r>
        <w:rPr>
          <w:rFonts w:hint="eastAsia" w:asciiTheme="minorEastAsia" w:hAnsiTheme="minorEastAsia" w:cstheme="minorEastAsia"/>
          <w:color w:val="000000"/>
          <w:kern w:val="0"/>
          <w:sz w:val="28"/>
          <w:szCs w:val="28"/>
          <w:lang w:eastAsia="zh-CN"/>
        </w:rPr>
        <w:t>和</w:t>
      </w:r>
      <w:r>
        <w:rPr>
          <w:rFonts w:hint="eastAsia" w:asciiTheme="minorEastAsia" w:hAnsiTheme="minorEastAsia" w:eastAsiaTheme="minorEastAsia" w:cstheme="minorEastAsia"/>
          <w:color w:val="000000"/>
          <w:kern w:val="0"/>
          <w:sz w:val="28"/>
          <w:szCs w:val="28"/>
        </w:rPr>
        <w:t>《中共漯河市委组织部、中共漯河市委机构编制委员会办公室、漯河市人力资源和社会保障局</w:t>
      </w:r>
      <w:r>
        <w:rPr>
          <w:rFonts w:hint="eastAsia" w:asciiTheme="minorEastAsia" w:hAnsiTheme="minorEastAsia" w:cstheme="minorEastAsia"/>
          <w:color w:val="000000"/>
          <w:kern w:val="0"/>
          <w:sz w:val="28"/>
          <w:szCs w:val="28"/>
          <w:lang w:eastAsia="zh-CN"/>
        </w:rPr>
        <w:t>关于印发</w:t>
      </w:r>
      <w:r>
        <w:rPr>
          <w:rFonts w:hint="eastAsia" w:ascii="仿宋_GB2312" w:hAnsi="仿宋_GB2312" w:eastAsia="仿宋_GB2312" w:cs="仿宋_GB2312"/>
          <w:color w:val="000000"/>
          <w:kern w:val="0"/>
          <w:sz w:val="28"/>
          <w:szCs w:val="28"/>
        </w:rPr>
        <w:t>&lt;</w:t>
      </w:r>
      <w:r>
        <w:rPr>
          <w:rFonts w:hint="eastAsia" w:asciiTheme="minorEastAsia" w:hAnsiTheme="minorEastAsia" w:cstheme="minorEastAsia"/>
          <w:color w:val="000000"/>
          <w:kern w:val="0"/>
          <w:sz w:val="28"/>
          <w:szCs w:val="28"/>
          <w:lang w:eastAsia="zh-CN"/>
        </w:rPr>
        <w:t>第五届</w:t>
      </w:r>
      <w:r>
        <w:rPr>
          <w:rFonts w:hint="eastAsia" w:asciiTheme="minorEastAsia" w:hAnsiTheme="minorEastAsia" w:eastAsiaTheme="minorEastAsia" w:cstheme="minorEastAsia"/>
          <w:color w:val="000000"/>
          <w:kern w:val="0"/>
          <w:sz w:val="28"/>
          <w:szCs w:val="28"/>
        </w:rPr>
        <w:t>中国·河南招才引智创新发展大会漯河事业单位人才引进绿色通道工作方案</w:t>
      </w:r>
      <w:r>
        <w:rPr>
          <w:rFonts w:hint="eastAsia" w:ascii="仿宋_GB2312" w:hAnsi="仿宋_GB2312" w:eastAsia="仿宋_GB2312" w:cs="仿宋_GB2312"/>
          <w:color w:val="000000"/>
          <w:kern w:val="0"/>
          <w:sz w:val="28"/>
          <w:szCs w:val="28"/>
        </w:rPr>
        <w:t>&gt;</w:t>
      </w:r>
      <w:r>
        <w:rPr>
          <w:rFonts w:hint="eastAsia" w:asciiTheme="minorEastAsia" w:hAnsiTheme="minorEastAsia" w:cstheme="minorEastAsia"/>
          <w:color w:val="000000"/>
          <w:kern w:val="0"/>
          <w:sz w:val="28"/>
          <w:szCs w:val="28"/>
          <w:lang w:eastAsia="zh-CN"/>
        </w:rPr>
        <w:t>的通知</w:t>
      </w:r>
      <w:r>
        <w:rPr>
          <w:rFonts w:hint="eastAsia" w:asciiTheme="minorEastAsia" w:hAnsiTheme="minorEastAsia" w:eastAsiaTheme="minorEastAsia" w:cstheme="minorEastAsia"/>
          <w:color w:val="000000"/>
          <w:kern w:val="0"/>
          <w:sz w:val="28"/>
          <w:szCs w:val="28"/>
        </w:rPr>
        <w:t>》（漯人社〔202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〕4</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号）文件精神，按照漯河市机关事业单位公开遴选招聘人员工作领导小组《关于核定202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eastAsiaTheme="minorEastAsia" w:cstheme="minorEastAsia"/>
          <w:color w:val="000000"/>
          <w:kern w:val="0"/>
          <w:sz w:val="28"/>
          <w:szCs w:val="28"/>
          <w:lang w:eastAsia="zh-CN"/>
        </w:rPr>
        <w:t>漯河市事业单位招才引智工作</w:t>
      </w:r>
      <w:r>
        <w:rPr>
          <w:rFonts w:hint="eastAsia" w:asciiTheme="minorEastAsia" w:hAnsiTheme="minorEastAsia" w:eastAsiaTheme="minorEastAsia" w:cstheme="minorEastAsia"/>
          <w:color w:val="000000"/>
          <w:kern w:val="0"/>
          <w:sz w:val="28"/>
          <w:szCs w:val="28"/>
        </w:rPr>
        <w:t>引进人才计划有关问题的通知》（漯公遴聘〔202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8</w:t>
      </w:r>
      <w:r>
        <w:rPr>
          <w:rFonts w:hint="eastAsia" w:asciiTheme="minorEastAsia" w:hAnsiTheme="minorEastAsia" w:eastAsiaTheme="minorEastAsia" w:cstheme="minorEastAsia"/>
          <w:color w:val="000000"/>
          <w:kern w:val="0"/>
          <w:sz w:val="28"/>
          <w:szCs w:val="28"/>
        </w:rPr>
        <w:t>号）的要求，我校202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年拟面向社会公开招聘高层次人才</w:t>
      </w:r>
      <w:r>
        <w:rPr>
          <w:rFonts w:hint="eastAsia" w:asciiTheme="minorEastAsia" w:hAnsiTheme="minorEastAsia" w:eastAsia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名。结合党校实际，制定本公开招聘公告。</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一、成立公开招聘工作领导小组</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市委党校成立由校党委书记、常务副校长任组长, 党委副书记任副组长、相关部门负责人为成员的公开招聘工作领导小组。领导小组下设办公室，办公室设在人事教育科，具体负责招聘的组织、协调工作。</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二、招聘计划</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详见附件1《202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年中共漯河市委党校招才引智引进人才计划表</w:t>
      </w:r>
      <w:r>
        <w:rPr>
          <w:rFonts w:hint="eastAsia" w:asciiTheme="minorEastAsia" w:hAnsiTheme="minorEastAsia" w:eastAsiaTheme="minorEastAsia" w:cstheme="minorEastAsia"/>
          <w:color w:val="000000"/>
          <w:kern w:val="0"/>
          <w:sz w:val="28"/>
          <w:szCs w:val="28"/>
          <w:lang w:eastAsia="zh-CN"/>
        </w:rPr>
        <w:t>（共</w:t>
      </w:r>
      <w:r>
        <w:rPr>
          <w:rFonts w:hint="eastAsia" w:asciiTheme="minorEastAsia" w:hAnsiTheme="minorEastAsia" w:eastAsiaTheme="minorEastAsia" w:cstheme="minorEastAsia"/>
          <w:color w:val="000000"/>
          <w:kern w:val="0"/>
          <w:sz w:val="28"/>
          <w:szCs w:val="28"/>
          <w:lang w:val="en-US" w:eastAsia="zh-CN"/>
        </w:rPr>
        <w:t>3名</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三、招聘条件</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（一）招聘对象</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已经取得普通高等教育硕士研究生及以上学历学位、国（境）外院校硕士毕业生及以上学历学位（具有教育部国（境）外学历学位认证书）或高级职称的人员。</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w:t>
      </w:r>
      <w:r>
        <w:rPr>
          <w:rFonts w:hint="eastAsia" w:asciiTheme="minorEastAsia" w:hAnsiTheme="minorEastAsia" w:cstheme="minorEastAsia"/>
          <w:b/>
          <w:bCs/>
          <w:color w:val="000000"/>
          <w:kern w:val="0"/>
          <w:sz w:val="28"/>
          <w:szCs w:val="28"/>
          <w:lang w:eastAsia="zh-CN"/>
        </w:rPr>
        <w:t>二</w:t>
      </w:r>
      <w:r>
        <w:rPr>
          <w:rFonts w:hint="eastAsia" w:asciiTheme="minorEastAsia" w:hAnsiTheme="minorEastAsia" w:eastAsiaTheme="minorEastAsia" w:cstheme="minorEastAsia"/>
          <w:b/>
          <w:bCs/>
          <w:color w:val="000000"/>
          <w:kern w:val="0"/>
          <w:sz w:val="28"/>
          <w:szCs w:val="28"/>
        </w:rPr>
        <w:t>）应聘人员必须具备的基本条件：</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1.具有中华人民共和国国籍；</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2.拥护和遵守中华人民共和国宪法和法律法规；</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3.政治立场坚定，拥护中国共产党的领导和社会主义制度，牢固树立“四个意识”，坚定“四个自信”，做到“两个维护”，在思想上政治上行动上同以习近平同志为核心的党中央保持高度一致；</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4.具有良好的品行和职业道德，具备岗位所需专业素养、较强的研究能力；</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.岗位所需的专业知识和技能</w:t>
      </w:r>
      <w:r>
        <w:rPr>
          <w:rFonts w:hint="eastAsia" w:asciiTheme="minorEastAsia" w:hAnsiTheme="minorEastAsia" w:cstheme="minorEastAsia"/>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6.要求年龄、学历、岗位所需的专业和其他条件（详见附件1《202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年中共漯河市委党校招才引智引进人才计划表</w:t>
      </w:r>
      <w:r>
        <w:rPr>
          <w:rFonts w:hint="eastAsia" w:asciiTheme="minorEastAsia" w:hAnsiTheme="minorEastAsia" w:eastAsiaTheme="minorEastAsia" w:cstheme="minorEastAsia"/>
          <w:color w:val="000000"/>
          <w:kern w:val="0"/>
          <w:sz w:val="28"/>
          <w:szCs w:val="28"/>
          <w:lang w:eastAsia="zh-CN"/>
        </w:rPr>
        <w:t>（共</w:t>
      </w:r>
      <w:r>
        <w:rPr>
          <w:rFonts w:hint="eastAsia" w:asciiTheme="minorEastAsia" w:hAnsiTheme="minorEastAsia" w:eastAsiaTheme="minorEastAsia" w:cstheme="minorEastAsia"/>
          <w:color w:val="000000"/>
          <w:kern w:val="0"/>
          <w:sz w:val="28"/>
          <w:szCs w:val="28"/>
          <w:lang w:val="en-US" w:eastAsia="zh-CN"/>
        </w:rPr>
        <w:t>3名</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cstheme="minorEastAsia"/>
          <w:color w:val="000000"/>
          <w:kern w:val="0"/>
          <w:sz w:val="28"/>
          <w:szCs w:val="28"/>
          <w:lang w:eastAsia="zh-CN"/>
        </w:rPr>
        <w:t>，硕士研究生年龄在35岁以下（1987年1月1日以后出生），博士研究生及具有高级职称人员年龄可放宽到40岁以下（1982年1月1日以后出生）；</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cstheme="minorEastAsia"/>
          <w:color w:val="000000"/>
          <w:kern w:val="0"/>
          <w:sz w:val="28"/>
          <w:szCs w:val="28"/>
          <w:lang w:eastAsia="zh-CN"/>
        </w:rPr>
      </w:pPr>
      <w:r>
        <w:rPr>
          <w:rFonts w:hint="eastAsia" w:asciiTheme="minorEastAsia" w:hAnsiTheme="minorEastAsia" w:cstheme="minorEastAsia"/>
          <w:color w:val="000000"/>
          <w:kern w:val="0"/>
          <w:sz w:val="28"/>
          <w:szCs w:val="28"/>
          <w:lang w:val="en-US" w:eastAsia="zh-CN"/>
        </w:rPr>
        <w:t>7</w:t>
      </w:r>
      <w:r>
        <w:rPr>
          <w:rFonts w:hint="eastAsia" w:asciiTheme="minorEastAsia" w:hAnsiTheme="minorEastAsia" w:cstheme="minorEastAsia"/>
          <w:color w:val="000000"/>
          <w:kern w:val="0"/>
          <w:sz w:val="28"/>
          <w:szCs w:val="28"/>
          <w:lang w:eastAsia="zh-CN"/>
        </w:rPr>
        <w:t>.适应岗位要求的身体条件。</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w:t>
      </w:r>
      <w:r>
        <w:rPr>
          <w:rFonts w:hint="eastAsia" w:asciiTheme="minorEastAsia" w:hAnsiTheme="minorEastAsia" w:cstheme="minorEastAsia"/>
          <w:b/>
          <w:bCs/>
          <w:color w:val="000000"/>
          <w:kern w:val="0"/>
          <w:sz w:val="28"/>
          <w:szCs w:val="28"/>
          <w:lang w:eastAsia="zh-CN"/>
        </w:rPr>
        <w:t>三</w:t>
      </w:r>
      <w:r>
        <w:rPr>
          <w:rFonts w:hint="eastAsia" w:asciiTheme="minorEastAsia" w:hAnsiTheme="minorEastAsia" w:eastAsiaTheme="minorEastAsia" w:cstheme="minorEastAsia"/>
          <w:b/>
          <w:bCs/>
          <w:color w:val="000000"/>
          <w:kern w:val="0"/>
          <w:sz w:val="28"/>
          <w:szCs w:val="28"/>
        </w:rPr>
        <w:t>）有下列情形之一的不得报名应聘：</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1.曾因犯罪受过刑事处罚的人员，刑事处罚期限未满或者涉嫌违法犯罪正在接受调查的人员。</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2.受党纪、政务处分期间或</w:t>
      </w:r>
      <w:r>
        <w:rPr>
          <w:rFonts w:hint="eastAsia" w:asciiTheme="minorEastAsia" w:hAnsiTheme="minorEastAsia" w:eastAsiaTheme="minorEastAsia" w:cstheme="minorEastAsia"/>
          <w:color w:val="000000"/>
          <w:kern w:val="0"/>
          <w:sz w:val="28"/>
          <w:szCs w:val="28"/>
          <w:lang w:eastAsia="zh-CN"/>
        </w:rPr>
        <w:t>影响期</w:t>
      </w:r>
      <w:r>
        <w:rPr>
          <w:rFonts w:hint="eastAsia" w:asciiTheme="minorEastAsia" w:hAnsiTheme="minorEastAsia" w:eastAsiaTheme="minorEastAsia" w:cstheme="minorEastAsia"/>
          <w:color w:val="000000"/>
          <w:kern w:val="0"/>
          <w:sz w:val="28"/>
          <w:szCs w:val="28"/>
        </w:rPr>
        <w:t>未满的人员。</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3.现役军人、试用期内的公务员或事业单位新进人员、普通高等院校在校生。</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4.机关事业单位在职人员未经有人事管理权限的单位、部门同意的。</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5.按照政策规定，到定向单位工作、服务年限未满或有其他限制性规定的。</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6.近五年内曾在公务员招录、事业单位公开招聘考试中被认定有舞弊等严重违反招聘纪律行为人员。</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7.不符合事业单位公开招聘人员相关政策规定回避要求的。</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8.国家和省另有规定不得应聘到事业单位的人员。</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黑体" w:hAnsi="黑体" w:eastAsia="黑体" w:cs="黑体"/>
          <w:b/>
          <w:bCs/>
          <w:color w:val="000000"/>
          <w:kern w:val="0"/>
          <w:sz w:val="28"/>
          <w:szCs w:val="28"/>
        </w:rPr>
        <w:t>四、招聘工作程序</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根据《中共漯河市委组织部、中共漯河市委机构编制委员会办公室、漯河市人力资源和社会保障局</w:t>
      </w:r>
      <w:r>
        <w:rPr>
          <w:rFonts w:hint="eastAsia" w:asciiTheme="minorEastAsia" w:hAnsiTheme="minorEastAsia" w:cstheme="minorEastAsia"/>
          <w:color w:val="000000"/>
          <w:kern w:val="0"/>
          <w:sz w:val="28"/>
          <w:szCs w:val="28"/>
          <w:lang w:eastAsia="zh-CN"/>
        </w:rPr>
        <w:t>关于印发</w:t>
      </w:r>
      <w:r>
        <w:rPr>
          <w:rFonts w:hint="eastAsia" w:asciiTheme="minorEastAsia" w:hAnsiTheme="minorEastAsia" w:eastAsiaTheme="minorEastAsia" w:cstheme="minorEastAsia"/>
          <w:color w:val="000000"/>
          <w:kern w:val="0"/>
          <w:sz w:val="28"/>
          <w:szCs w:val="28"/>
        </w:rPr>
        <w:t>&lt;第五届中国·河南招才引智创新发展大会漯河事业单位人才引进绿色通道工作方案&gt;的通知》（漯人社〔2022〕42号）文件</w:t>
      </w:r>
      <w:r>
        <w:rPr>
          <w:rFonts w:hint="eastAsia" w:asciiTheme="minorEastAsia" w:hAnsiTheme="minorEastAsia" w:cstheme="minorEastAsia"/>
          <w:color w:val="000000"/>
          <w:kern w:val="0"/>
          <w:sz w:val="28"/>
          <w:szCs w:val="28"/>
          <w:lang w:eastAsia="zh-CN"/>
        </w:rPr>
        <w:t>精神，灵活选取公开招聘方式，采取简化招聘程序，按照事业单位公开招聘有关规定，根据本招聘公告，自主组织资格审查初审与线上对接洽谈，采取直接考核考察的方式进行，</w:t>
      </w:r>
      <w:r>
        <w:rPr>
          <w:rFonts w:hint="eastAsia" w:asciiTheme="minorEastAsia" w:hAnsiTheme="minorEastAsia" w:eastAsiaTheme="minorEastAsia" w:cstheme="minorEastAsia"/>
          <w:color w:val="000000"/>
          <w:kern w:val="0"/>
          <w:sz w:val="28"/>
          <w:szCs w:val="28"/>
        </w:rPr>
        <w:t>考察结束后校</w:t>
      </w:r>
      <w:r>
        <w:rPr>
          <w:rFonts w:hint="eastAsia" w:asciiTheme="minorEastAsia" w:hAnsiTheme="minorEastAsia" w:eastAsiaTheme="minorEastAsia" w:cstheme="minorEastAsia"/>
          <w:color w:val="000000"/>
          <w:kern w:val="0"/>
          <w:sz w:val="28"/>
          <w:szCs w:val="28"/>
          <w:lang w:eastAsia="zh-CN"/>
        </w:rPr>
        <w:t>党委</w:t>
      </w:r>
      <w:r>
        <w:rPr>
          <w:rFonts w:hint="eastAsia" w:asciiTheme="minorEastAsia" w:hAnsiTheme="minorEastAsia" w:eastAsiaTheme="minorEastAsia" w:cstheme="minorEastAsia"/>
          <w:color w:val="000000"/>
          <w:kern w:val="0"/>
          <w:sz w:val="28"/>
          <w:szCs w:val="28"/>
        </w:rPr>
        <w:t>研究确定</w:t>
      </w:r>
      <w:r>
        <w:rPr>
          <w:rFonts w:hint="eastAsia" w:asciiTheme="minorEastAsia" w:hAnsiTheme="minorEastAsia" w:cstheme="minorEastAsia"/>
          <w:color w:val="000000"/>
          <w:kern w:val="0"/>
          <w:sz w:val="28"/>
          <w:szCs w:val="28"/>
          <w:lang w:eastAsia="zh-CN"/>
        </w:rPr>
        <w:t>人选，</w:t>
      </w:r>
      <w:r>
        <w:rPr>
          <w:rFonts w:hint="eastAsia" w:asciiTheme="minorEastAsia" w:hAnsiTheme="minorEastAsia" w:eastAsiaTheme="minorEastAsia" w:cstheme="minorEastAsia"/>
          <w:color w:val="000000"/>
          <w:kern w:val="0"/>
          <w:sz w:val="28"/>
          <w:szCs w:val="28"/>
        </w:rPr>
        <w:t>对拟录用人员进行公示</w:t>
      </w:r>
      <w:r>
        <w:rPr>
          <w:rFonts w:hint="eastAsia" w:asciiTheme="minorEastAsia" w:hAnsiTheme="minorEastAsia" w:cstheme="minorEastAsia"/>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1.报名方法</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（1）报名材料：报名人员填写并提交《中共漯河市委党校202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年招才引智引进人才报名表》（见附件2），同时提交以下证件原件及复印件：A、毕业证（本、硕）和学位证（本、硕）</w:t>
      </w:r>
      <w:r>
        <w:rPr>
          <w:rFonts w:hint="eastAsia" w:asciiTheme="minorEastAsia" w:hAnsiTheme="minorEastAsia" w:cstheme="minorEastAsia"/>
          <w:color w:val="000000"/>
          <w:kern w:val="0"/>
          <w:sz w:val="28"/>
          <w:szCs w:val="28"/>
          <w:lang w:eastAsia="zh-CN"/>
        </w:rPr>
        <w:t>、中国高等教育学历学位认证报告或有效期内的教育部学历证书电子注册备案表（可从学信网上查询）</w:t>
      </w:r>
      <w:r>
        <w:rPr>
          <w:rFonts w:hint="eastAsia" w:asciiTheme="minorEastAsia" w:hAnsiTheme="minorEastAsia" w:eastAsiaTheme="minorEastAsia" w:cstheme="minorEastAsia"/>
          <w:color w:val="000000"/>
          <w:kern w:val="0"/>
          <w:sz w:val="28"/>
          <w:szCs w:val="28"/>
        </w:rPr>
        <w:t>，B、户口本和</w:t>
      </w:r>
      <w:r>
        <w:rPr>
          <w:rFonts w:hint="eastAsia" w:asciiTheme="minorEastAsia" w:hAnsiTheme="minorEastAsia" w:cstheme="minorEastAsia"/>
          <w:color w:val="000000"/>
          <w:kern w:val="0"/>
          <w:sz w:val="28"/>
          <w:szCs w:val="28"/>
          <w:lang w:eastAsia="zh-CN"/>
        </w:rPr>
        <w:t>本人有效</w:t>
      </w:r>
      <w:r>
        <w:rPr>
          <w:rFonts w:hint="eastAsia" w:asciiTheme="minorEastAsia" w:hAnsiTheme="minorEastAsia" w:eastAsiaTheme="minorEastAsia" w:cstheme="minorEastAsia"/>
          <w:color w:val="000000"/>
          <w:kern w:val="0"/>
          <w:sz w:val="28"/>
          <w:szCs w:val="28"/>
        </w:rPr>
        <w:t>身份证，C、相关职业资格证书</w:t>
      </w:r>
      <w:r>
        <w:rPr>
          <w:rFonts w:hint="eastAsia" w:asciiTheme="minorEastAsia" w:hAnsiTheme="minorEastAsia" w:cstheme="minorEastAsia"/>
          <w:color w:val="000000"/>
          <w:kern w:val="0"/>
          <w:sz w:val="28"/>
          <w:szCs w:val="28"/>
          <w:lang w:eastAsia="zh-CN"/>
        </w:rPr>
        <w:t>（如教师资格证等）</w:t>
      </w:r>
      <w:r>
        <w:rPr>
          <w:rFonts w:hint="eastAsia" w:asciiTheme="minorEastAsia" w:hAnsiTheme="minorEastAsia" w:eastAsiaTheme="minorEastAsia" w:cstheme="minorEastAsia"/>
          <w:color w:val="000000"/>
          <w:kern w:val="0"/>
          <w:sz w:val="28"/>
          <w:szCs w:val="28"/>
        </w:rPr>
        <w:t>，D、留学回国人员须提交我国驻外使（领）馆教育（文化）处（组）出具的留学回国人员证明、教育部留学服务中心出具的国外学历学位认证书</w:t>
      </w:r>
      <w:r>
        <w:rPr>
          <w:rFonts w:hint="eastAsia" w:asciiTheme="minorEastAsia" w:hAnsiTheme="minorEastAsia" w:cstheme="minorEastAsia"/>
          <w:color w:val="000000"/>
          <w:kern w:val="0"/>
          <w:sz w:val="28"/>
          <w:szCs w:val="28"/>
          <w:lang w:eastAsia="zh-CN"/>
        </w:rPr>
        <w:t>，</w:t>
      </w:r>
      <w:r>
        <w:rPr>
          <w:rFonts w:hint="eastAsia" w:asciiTheme="minorEastAsia" w:hAnsiTheme="minorEastAsia" w:cstheme="minorEastAsia"/>
          <w:color w:val="000000"/>
          <w:kern w:val="0"/>
          <w:sz w:val="28"/>
          <w:szCs w:val="28"/>
          <w:lang w:val="en-US" w:eastAsia="zh-CN"/>
        </w:rPr>
        <w:t>E、近期一寸彩色免冠照片电子版及个人简历，F</w:t>
      </w:r>
      <w:r>
        <w:rPr>
          <w:rFonts w:hint="eastAsia" w:asciiTheme="minorEastAsia" w:hAnsiTheme="minorEastAsia" w:eastAsiaTheme="minorEastAsia" w:cstheme="minorEastAsia"/>
          <w:color w:val="000000"/>
          <w:kern w:val="0"/>
          <w:sz w:val="28"/>
          <w:szCs w:val="28"/>
        </w:rPr>
        <w:t>其他相关证明材料</w:t>
      </w:r>
      <w:r>
        <w:rPr>
          <w:rFonts w:hint="eastAsia" w:asciiTheme="minorEastAsia" w:hAnsiTheme="minorEastAsia" w:cstheme="minorEastAsia"/>
          <w:color w:val="000000"/>
          <w:kern w:val="0"/>
          <w:sz w:val="28"/>
          <w:szCs w:val="28"/>
          <w:lang w:eastAsia="zh-CN"/>
        </w:rPr>
        <w:t>。可将以上材料</w:t>
      </w:r>
      <w:r>
        <w:rPr>
          <w:rFonts w:hint="eastAsia" w:asciiTheme="minorEastAsia" w:hAnsiTheme="minorEastAsia" w:eastAsiaTheme="minorEastAsia" w:cstheme="minorEastAsia"/>
          <w:color w:val="000000"/>
          <w:kern w:val="0"/>
          <w:sz w:val="28"/>
          <w:szCs w:val="28"/>
        </w:rPr>
        <w:t>复印件装订整理好并添加封面《中共漯河市委党校2020年招才引智引进人才报名材料》（见附件3）</w:t>
      </w:r>
      <w:r>
        <w:rPr>
          <w:rFonts w:hint="eastAsia" w:asciiTheme="minorEastAsia" w:hAnsiTheme="minorEastAsia" w:cstheme="minorEastAsia"/>
          <w:color w:val="000000"/>
          <w:kern w:val="0"/>
          <w:sz w:val="28"/>
          <w:szCs w:val="28"/>
          <w:lang w:eastAsia="zh-CN"/>
        </w:rPr>
        <w:t>送到漯河市委党校综合楼</w:t>
      </w:r>
      <w:r>
        <w:rPr>
          <w:rFonts w:hint="eastAsia" w:asciiTheme="minorEastAsia" w:hAnsiTheme="minorEastAsia" w:cstheme="minorEastAsia"/>
          <w:color w:val="000000"/>
          <w:kern w:val="0"/>
          <w:sz w:val="28"/>
          <w:szCs w:val="28"/>
          <w:lang w:val="en-US" w:eastAsia="zh-CN"/>
        </w:rPr>
        <w:t>323室人事教育科</w:t>
      </w:r>
      <w:r>
        <w:rPr>
          <w:rFonts w:hint="eastAsia" w:asciiTheme="minorEastAsia" w:hAnsiTheme="minorEastAsia" w:cstheme="minorEastAsia"/>
          <w:color w:val="000000"/>
          <w:kern w:val="0"/>
          <w:sz w:val="28"/>
          <w:szCs w:val="28"/>
          <w:lang w:eastAsia="zh-CN"/>
        </w:rPr>
        <w:t>，也可将上述材料原件的扫描件放在一个压缩文件夹内，主题为“专业+名字”发送至</w:t>
      </w:r>
      <w:r>
        <w:rPr>
          <w:rFonts w:hint="eastAsia" w:asciiTheme="minorEastAsia" w:hAnsiTheme="minorEastAsia" w:eastAsiaTheme="minorEastAsia" w:cstheme="minorEastAsia"/>
          <w:color w:val="000000"/>
          <w:kern w:val="0"/>
          <w:sz w:val="28"/>
          <w:szCs w:val="28"/>
        </w:rPr>
        <w:t>邮箱</w:t>
      </w:r>
      <w:r>
        <w:rPr>
          <w:rFonts w:hint="eastAsia" w:asciiTheme="minorEastAsia" w:hAnsiTheme="minorEastAsia" w:cstheme="minorEastAsia"/>
          <w:color w:val="000000"/>
          <w:kern w:val="0"/>
          <w:sz w:val="28"/>
          <w:szCs w:val="28"/>
          <w:lang w:val="en-US" w:eastAsia="zh-CN"/>
        </w:rPr>
        <w:t>zcs1687</w:t>
      </w:r>
      <w:r>
        <w:rPr>
          <w:rFonts w:hint="eastAsia" w:asciiTheme="minorEastAsia" w:hAnsiTheme="minorEastAsia" w:eastAsiaTheme="minorEastAsia" w:cstheme="minorEastAsia"/>
          <w:color w:val="000000"/>
          <w:kern w:val="0"/>
          <w:sz w:val="28"/>
          <w:szCs w:val="28"/>
        </w:rPr>
        <w:t>@126.com。</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（2）报名时间：</w:t>
      </w:r>
      <w:r>
        <w:rPr>
          <w:rFonts w:hint="eastAsia" w:asciiTheme="minorEastAsia" w:hAnsiTheme="minorEastAsia" w:eastAsiaTheme="minorEastAsia" w:cstheme="minorEastAsia"/>
          <w:color w:val="000000"/>
          <w:kern w:val="0"/>
          <w:sz w:val="28"/>
          <w:szCs w:val="28"/>
          <w:lang w:eastAsia="zh-CN"/>
        </w:rPr>
        <w:t>自发布公告之日至</w:t>
      </w:r>
      <w:r>
        <w:rPr>
          <w:rFonts w:hint="eastAsia" w:asciiTheme="minorEastAsia" w:hAnsiTheme="minorEastAsia" w:eastAsiaTheme="minorEastAsia" w:cstheme="minorEastAsia"/>
          <w:color w:val="000000"/>
          <w:kern w:val="0"/>
          <w:sz w:val="28"/>
          <w:szCs w:val="28"/>
        </w:rPr>
        <w:t>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eastAsiaTheme="minorEastAsia" w:cstheme="minorEastAsia"/>
          <w:color w:val="000000"/>
          <w:kern w:val="0"/>
          <w:sz w:val="28"/>
          <w:szCs w:val="28"/>
          <w:lang w:val="en-US" w:eastAsia="zh-CN"/>
        </w:rPr>
        <w:t>9</w:t>
      </w:r>
      <w:r>
        <w:rPr>
          <w:rFonts w:hint="eastAsia" w:asciiTheme="minorEastAsia" w:hAnsiTheme="minorEastAsia" w:eastAsiaTheme="minorEastAsia" w:cstheme="minorEastAsia"/>
          <w:color w:val="000000"/>
          <w:kern w:val="0"/>
          <w:sz w:val="28"/>
          <w:szCs w:val="28"/>
        </w:rPr>
        <w:t>月2</w:t>
      </w:r>
      <w:r>
        <w:rPr>
          <w:rFonts w:hint="eastAsia" w:asciiTheme="minorEastAsia" w:hAnsiTheme="minorEastAsia" w:cstheme="minorEastAsia"/>
          <w:color w:val="000000"/>
          <w:kern w:val="0"/>
          <w:sz w:val="28"/>
          <w:szCs w:val="28"/>
          <w:lang w:val="en-US" w:eastAsia="zh-CN"/>
        </w:rPr>
        <w:t>3</w:t>
      </w:r>
      <w:r>
        <w:rPr>
          <w:rFonts w:hint="eastAsia" w:asciiTheme="minorEastAsia" w:hAnsiTheme="minorEastAsia" w:eastAsiaTheme="minorEastAsia" w:cstheme="minorEastAsia"/>
          <w:color w:val="000000"/>
          <w:kern w:val="0"/>
          <w:sz w:val="28"/>
          <w:szCs w:val="28"/>
        </w:rPr>
        <w:t>日</w:t>
      </w:r>
      <w:r>
        <w:rPr>
          <w:rFonts w:hint="eastAsia" w:asciiTheme="minorEastAsia" w:hAnsiTheme="minorEastAsia" w:cstheme="minorEastAsia"/>
          <w:color w:val="000000"/>
          <w:kern w:val="0"/>
          <w:sz w:val="28"/>
          <w:szCs w:val="28"/>
          <w:lang w:eastAsia="zh-CN"/>
        </w:rPr>
        <w:t>下</w:t>
      </w:r>
      <w:r>
        <w:rPr>
          <w:rFonts w:hint="eastAsia" w:asciiTheme="minorEastAsia" w:hAnsiTheme="minorEastAsia" w:eastAsiaTheme="minorEastAsia" w:cstheme="minorEastAsia"/>
          <w:color w:val="000000"/>
          <w:kern w:val="0"/>
          <w:sz w:val="28"/>
          <w:szCs w:val="28"/>
        </w:rPr>
        <w:t>午1</w:t>
      </w:r>
      <w:r>
        <w:rPr>
          <w:rFonts w:hint="eastAsia" w:asciiTheme="minorEastAsia" w:hAnsiTheme="minorEastAsia" w:cstheme="minorEastAsia"/>
          <w:color w:val="000000"/>
          <w:kern w:val="0"/>
          <w:sz w:val="28"/>
          <w:szCs w:val="28"/>
          <w:lang w:val="en-US" w:eastAsia="zh-CN"/>
        </w:rPr>
        <w:t>8</w:t>
      </w:r>
      <w:r>
        <w:rPr>
          <w:rFonts w:hint="eastAsia" w:asciiTheme="minorEastAsia" w:hAnsiTheme="minorEastAsia" w:eastAsiaTheme="minorEastAsia" w:cstheme="minorEastAsia"/>
          <w:color w:val="000000"/>
          <w:kern w:val="0"/>
          <w:sz w:val="28"/>
          <w:szCs w:val="28"/>
        </w:rPr>
        <w:t>:00。</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（3）报名地点：中共漯河市委党校综合楼3</w:t>
      </w:r>
      <w:r>
        <w:rPr>
          <w:rFonts w:hint="eastAsia" w:asciiTheme="minorEastAsia" w:hAnsiTheme="minorEastAsia" w:cstheme="minorEastAsia"/>
          <w:color w:val="000000"/>
          <w:kern w:val="0"/>
          <w:sz w:val="28"/>
          <w:szCs w:val="28"/>
          <w:lang w:val="en-US" w:eastAsia="zh-CN"/>
        </w:rPr>
        <w:t>23</w:t>
      </w:r>
      <w:r>
        <w:rPr>
          <w:rFonts w:hint="eastAsia" w:asciiTheme="minorEastAsia" w:hAnsiTheme="minorEastAsia" w:eastAsiaTheme="minorEastAsia" w:cstheme="minorEastAsia"/>
          <w:color w:val="000000"/>
          <w:kern w:val="0"/>
          <w:sz w:val="28"/>
          <w:szCs w:val="28"/>
        </w:rPr>
        <w:t>室</w:t>
      </w:r>
      <w:r>
        <w:rPr>
          <w:rFonts w:hint="eastAsia" w:asciiTheme="minorEastAsia" w:hAnsiTheme="minorEastAsia" w:cstheme="minorEastAsia"/>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（4）联系人：</w:t>
      </w:r>
      <w:r>
        <w:rPr>
          <w:rFonts w:hint="eastAsia" w:asciiTheme="minorEastAsia" w:hAnsiTheme="minorEastAsia" w:eastAsiaTheme="minorEastAsia" w:cstheme="minorEastAsia"/>
          <w:color w:val="000000"/>
          <w:kern w:val="0"/>
          <w:sz w:val="28"/>
          <w:szCs w:val="28"/>
          <w:lang w:eastAsia="zh-CN"/>
        </w:rPr>
        <w:t>张</w:t>
      </w:r>
      <w:r>
        <w:rPr>
          <w:rFonts w:hint="eastAsia" w:asciiTheme="minorEastAsia" w:hAnsiTheme="minorEastAsia" w:eastAsiaTheme="minorEastAsia" w:cstheme="minorEastAsia"/>
          <w:color w:val="000000"/>
          <w:kern w:val="0"/>
          <w:sz w:val="28"/>
          <w:szCs w:val="28"/>
        </w:rPr>
        <w:t>老师</w:t>
      </w:r>
      <w:r>
        <w:rPr>
          <w:rFonts w:hint="eastAsia" w:asciiTheme="minorEastAsia" w:hAnsiTheme="minorEastAsia" w:eastAsiaTheme="minorEastAsia" w:cstheme="minorEastAsia"/>
          <w:color w:val="000000"/>
          <w:kern w:val="0"/>
          <w:sz w:val="28"/>
          <w:szCs w:val="28"/>
          <w:lang w:val="en-US" w:eastAsia="zh-CN"/>
        </w:rPr>
        <w:t xml:space="preserve"> </w:t>
      </w:r>
      <w:r>
        <w:rPr>
          <w:rFonts w:hint="eastAsia" w:asciiTheme="minorEastAsia" w:hAnsiTheme="minorEastAsia" w:eastAsiaTheme="minorEastAsia" w:cstheme="minorEastAsia"/>
          <w:color w:val="000000"/>
          <w:kern w:val="0"/>
          <w:sz w:val="28"/>
          <w:szCs w:val="28"/>
        </w:rPr>
        <w:t>电话：0395-3115015</w:t>
      </w:r>
      <w:r>
        <w:rPr>
          <w:rFonts w:hint="eastAsia" w:asciiTheme="minorEastAsia" w:hAnsiTheme="minorEastAsia" w:eastAsiaTheme="minorEastAsia" w:cstheme="minorEastAsia"/>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手机：1</w:t>
      </w:r>
      <w:r>
        <w:rPr>
          <w:rFonts w:hint="eastAsia" w:asciiTheme="minorEastAsia" w:hAnsiTheme="minorEastAsia" w:eastAsiaTheme="minorEastAsia" w:cstheme="minorEastAsia"/>
          <w:color w:val="000000"/>
          <w:kern w:val="0"/>
          <w:sz w:val="28"/>
          <w:szCs w:val="28"/>
          <w:lang w:val="en-US" w:eastAsia="zh-CN"/>
        </w:rPr>
        <w:t>3783951656</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b/>
          <w:bCs/>
          <w:color w:val="000000"/>
          <w:kern w:val="0"/>
          <w:sz w:val="28"/>
          <w:szCs w:val="28"/>
        </w:rPr>
        <w:t>2.资格审查与</w:t>
      </w:r>
      <w:r>
        <w:rPr>
          <w:rFonts w:hint="eastAsia" w:asciiTheme="minorEastAsia" w:hAnsiTheme="minorEastAsia" w:eastAsiaTheme="minorEastAsia" w:cstheme="minorEastAsia"/>
          <w:b/>
          <w:bCs/>
          <w:color w:val="000000"/>
          <w:kern w:val="0"/>
          <w:sz w:val="28"/>
          <w:szCs w:val="28"/>
          <w:lang w:eastAsia="zh-CN"/>
        </w:rPr>
        <w:t>线上对接洽谈会</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eastAsia="zh-CN"/>
        </w:rPr>
        <w:t>市委</w:t>
      </w:r>
      <w:r>
        <w:rPr>
          <w:rFonts w:hint="eastAsia" w:asciiTheme="minorEastAsia" w:hAnsiTheme="minorEastAsia" w:eastAsiaTheme="minorEastAsia" w:cstheme="minorEastAsia"/>
          <w:color w:val="000000"/>
          <w:kern w:val="0"/>
          <w:sz w:val="28"/>
          <w:szCs w:val="28"/>
        </w:rPr>
        <w:t>党校将对报名材料进行筛选与资格审查，在符合招聘条件的应聘人员中择优进行线上对接洽谈，线上对接洽谈</w:t>
      </w:r>
      <w:r>
        <w:rPr>
          <w:rFonts w:hint="eastAsia" w:asciiTheme="minorEastAsia" w:hAnsiTheme="minorEastAsia" w:eastAsiaTheme="minorEastAsia" w:cstheme="minorEastAsia"/>
          <w:color w:val="000000"/>
          <w:kern w:val="0"/>
          <w:sz w:val="28"/>
          <w:szCs w:val="28"/>
          <w:lang w:eastAsia="zh-CN"/>
        </w:rPr>
        <w:t>会时间为</w:t>
      </w:r>
      <w:r>
        <w:rPr>
          <w:rFonts w:hint="eastAsia" w:asciiTheme="minorEastAsia" w:hAnsiTheme="minorEastAsia" w:eastAsiaTheme="minorEastAsia" w:cstheme="minorEastAsia"/>
          <w:color w:val="000000"/>
          <w:kern w:val="0"/>
          <w:sz w:val="28"/>
          <w:szCs w:val="28"/>
          <w:lang w:val="en-US" w:eastAsia="zh-CN"/>
        </w:rPr>
        <w:t>2022年9月24日至25日</w:t>
      </w:r>
      <w:r>
        <w:rPr>
          <w:rFonts w:hint="eastAsia" w:asciiTheme="minorEastAsia" w:hAnsiTheme="minorEastAsia" w:eastAsiaTheme="minorEastAsia" w:cstheme="minorEastAsi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重要提示：</w:t>
      </w:r>
      <w:r>
        <w:rPr>
          <w:rFonts w:hint="eastAsia" w:asciiTheme="minorEastAsia" w:hAnsiTheme="minorEastAsia" w:eastAsiaTheme="minorEastAsia" w:cstheme="minorEastAsia"/>
          <w:color w:val="000000"/>
          <w:kern w:val="0"/>
          <w:sz w:val="28"/>
          <w:szCs w:val="28"/>
        </w:rPr>
        <w:t>应聘人员应随时关注我校网站，及时阅读相关信息。报名和资格审查工作由我校招聘工作领导小组负责。现场资格审查和确认时，应按党校要求携带《中共漯河市委党校202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招才引智引进人才报名表》（见附件2）、本人身份证、学历证书（海外毕业研究生携带教育部学历认证报告）、相关职业资格证书、其他证明材料，所有材料均需提供原件及复印件一式两份，复印件装订成册。</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资格审查贯穿招聘全过程，一旦查实应聘人员资格不符，随时取消应聘资格。</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3.考察</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由党校对应聘者思想政治表现、道德品质等进行考察。对有违纪违规记录、以及其他不符合应聘条件的人员，经核实取消应聘资格。考察不合格不再递补。考察结束后形成书面考察材料报校</w:t>
      </w:r>
      <w:r>
        <w:rPr>
          <w:rFonts w:hint="eastAsia" w:asciiTheme="minorEastAsia" w:hAnsiTheme="minorEastAsia" w:eastAsiaTheme="minorEastAsia" w:cstheme="minorEastAsia"/>
          <w:color w:val="000000"/>
          <w:kern w:val="0"/>
          <w:sz w:val="28"/>
          <w:szCs w:val="28"/>
          <w:lang w:eastAsia="zh-CN"/>
        </w:rPr>
        <w:t>党委</w:t>
      </w:r>
      <w:r>
        <w:rPr>
          <w:rFonts w:hint="eastAsia" w:asciiTheme="minorEastAsia" w:hAnsiTheme="minorEastAsia" w:eastAsiaTheme="minorEastAsia" w:cstheme="minorEastAsia"/>
          <w:color w:val="000000"/>
          <w:kern w:val="0"/>
          <w:sz w:val="28"/>
          <w:szCs w:val="28"/>
        </w:rPr>
        <w:t>研究确定。</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b/>
          <w:bCs/>
          <w:color w:val="000000"/>
          <w:kern w:val="0"/>
          <w:sz w:val="28"/>
          <w:szCs w:val="28"/>
        </w:rPr>
        <w:t>4.拟聘人员公示</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根据资格审查与线上对接洽谈会和考察结果，党校对拟录用人员进行公示。</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黑体" w:hAnsi="黑体" w:eastAsia="黑体" w:cs="黑体"/>
          <w:b/>
          <w:bCs/>
          <w:color w:val="000000"/>
          <w:kern w:val="0"/>
          <w:sz w:val="28"/>
          <w:szCs w:val="28"/>
        </w:rPr>
        <w:t>五、聘用</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经公示无异议的人员，按照漯河市机关事业单位公开遴选招聘人员工作领导小组《关于核定202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eastAsia="zh-CN"/>
        </w:rPr>
        <w:t>漯河市事业单位</w:t>
      </w:r>
      <w:r>
        <w:rPr>
          <w:rFonts w:hint="eastAsia" w:asciiTheme="minorEastAsia" w:hAnsiTheme="minorEastAsia" w:eastAsiaTheme="minorEastAsia" w:cstheme="minorEastAsia"/>
          <w:color w:val="000000"/>
          <w:kern w:val="0"/>
          <w:sz w:val="28"/>
          <w:szCs w:val="28"/>
        </w:rPr>
        <w:t>招才引智工作引进人才计划有关问题的通知》（漯公遴聘〔202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8</w:t>
      </w:r>
      <w:r>
        <w:rPr>
          <w:rFonts w:hint="eastAsia" w:asciiTheme="minorEastAsia" w:hAnsiTheme="minorEastAsia" w:eastAsiaTheme="minorEastAsia" w:cstheme="minorEastAsia"/>
          <w:color w:val="000000"/>
          <w:kern w:val="0"/>
          <w:sz w:val="28"/>
          <w:szCs w:val="28"/>
        </w:rPr>
        <w:t>号）文件要求，报市机关事业单位公开遴选招聘人员工作领导小组办公室备案，</w:t>
      </w:r>
      <w:r>
        <w:rPr>
          <w:rFonts w:hint="eastAsia" w:asciiTheme="minorEastAsia" w:hAnsiTheme="minorEastAsia" w:cstheme="minorEastAsia"/>
          <w:color w:val="000000"/>
          <w:kern w:val="0"/>
          <w:sz w:val="28"/>
          <w:szCs w:val="28"/>
          <w:lang w:eastAsia="zh-CN"/>
        </w:rPr>
        <w:t>及时到组织、编制、人社部门，为引进人才办理编制、调动、公开招聘和岗位聘用备案及工资、参保等</w:t>
      </w:r>
      <w:r>
        <w:rPr>
          <w:rFonts w:hint="eastAsia" w:asciiTheme="minorEastAsia" w:hAnsiTheme="minorEastAsia" w:eastAsiaTheme="minorEastAsia" w:cstheme="minorEastAsia"/>
          <w:color w:val="000000"/>
          <w:kern w:val="0"/>
          <w:sz w:val="28"/>
          <w:szCs w:val="28"/>
        </w:rPr>
        <w:t>相关手续。聘用人员实行试用期制度，试用期为12个月。试用期满后进行综合考察，合格的予以正式聘用；不合格的，取消聘用资格。引进后服务期不少于5年（含试用期）。</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六、纪律与监督</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市纪委监委第二派驻纪检组将负责整个公开招聘工作的监督检查。对弄虚作假，在考核过程中作弊的应聘人员，一经查实，将取消其应聘资格。</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咨询电话：0395－3115015（</w:t>
      </w:r>
      <w:r>
        <w:rPr>
          <w:rFonts w:hint="eastAsia" w:asciiTheme="minorEastAsia" w:hAnsiTheme="minorEastAsia" w:eastAsiaTheme="minorEastAsia" w:cstheme="minorEastAsia"/>
          <w:color w:val="000000"/>
          <w:kern w:val="0"/>
          <w:sz w:val="28"/>
          <w:szCs w:val="28"/>
          <w:lang w:val="en-US" w:eastAsia="zh-CN"/>
        </w:rPr>
        <w:t>中共漯河市委党校人事教育科</w:t>
      </w:r>
      <w:r>
        <w:rPr>
          <w:rFonts w:hint="eastAsia" w:asciiTheme="minorEastAsia" w:hAnsiTheme="minorEastAsia" w:eastAsiaTheme="minorEastAsia" w:cstheme="minorEastAsia"/>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645"/>
        <w:jc w:val="left"/>
        <w:textAlignment w:val="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监督电话：0395－</w:t>
      </w:r>
      <w:r>
        <w:rPr>
          <w:rFonts w:hint="eastAsia" w:asciiTheme="minorEastAsia" w:hAnsiTheme="minorEastAsia" w:eastAsiaTheme="minorEastAsia" w:cstheme="minorEastAsia"/>
          <w:color w:val="000000"/>
          <w:kern w:val="0"/>
          <w:sz w:val="28"/>
          <w:szCs w:val="28"/>
          <w:lang w:val="en-US" w:eastAsia="zh-CN"/>
        </w:rPr>
        <w:t>3161511</w:t>
      </w:r>
      <w:r>
        <w:rPr>
          <w:rFonts w:hint="eastAsia" w:asciiTheme="minorEastAsia" w:hAnsiTheme="minorEastAsia" w:eastAsiaTheme="minorEastAsia" w:cstheme="minorEastAsia"/>
          <w:color w:val="000000"/>
          <w:kern w:val="0"/>
          <w:sz w:val="28"/>
          <w:szCs w:val="28"/>
        </w:rPr>
        <w:t>（市纪委</w:t>
      </w:r>
      <w:r>
        <w:rPr>
          <w:rFonts w:hint="eastAsia" w:asciiTheme="minorEastAsia" w:hAnsiTheme="minorEastAsia" w:eastAsiaTheme="minorEastAsia" w:cstheme="minorEastAsia"/>
          <w:color w:val="000000"/>
          <w:kern w:val="0"/>
          <w:sz w:val="28"/>
          <w:szCs w:val="28"/>
          <w:lang w:eastAsia="zh-CN"/>
        </w:rPr>
        <w:t>监委派驻</w:t>
      </w:r>
      <w:r>
        <w:rPr>
          <w:rFonts w:hint="eastAsia" w:asciiTheme="minorEastAsia" w:hAnsiTheme="minorEastAsia" w:eastAsiaTheme="minorEastAsia" w:cstheme="minorEastAsia"/>
          <w:color w:val="000000"/>
          <w:kern w:val="0"/>
          <w:sz w:val="28"/>
          <w:szCs w:val="28"/>
        </w:rPr>
        <w:t>第</w:t>
      </w:r>
      <w:r>
        <w:rPr>
          <w:rFonts w:hint="eastAsia" w:asciiTheme="minorEastAsia" w:hAnsiTheme="minorEastAsia" w:eastAsiaTheme="minorEastAsia" w:cstheme="minorEastAsia"/>
          <w:color w:val="000000"/>
          <w:kern w:val="0"/>
          <w:sz w:val="28"/>
          <w:szCs w:val="28"/>
          <w:lang w:eastAsia="zh-CN"/>
        </w:rPr>
        <w:t>二纪检组</w:t>
      </w:r>
      <w:r>
        <w:rPr>
          <w:rFonts w:hint="eastAsia" w:asciiTheme="minorEastAsia" w:hAnsiTheme="minorEastAsia" w:eastAsiaTheme="minorEastAsia" w:cstheme="minorEastAsia"/>
          <w:color w:val="000000"/>
          <w:kern w:val="0"/>
          <w:sz w:val="28"/>
          <w:szCs w:val="28"/>
        </w:rPr>
        <w:t>） </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color w:val="000000"/>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Theme="minorEastAsia" w:hAnsiTheme="minorEastAsia" w:cstheme="minorEastAsia"/>
          <w:color w:val="000000"/>
          <w:kern w:val="0"/>
          <w:sz w:val="28"/>
          <w:szCs w:val="28"/>
          <w:lang w:val="en-US" w:eastAsia="zh-CN"/>
        </w:rPr>
      </w:pPr>
      <w:r>
        <w:rPr>
          <w:rFonts w:hint="eastAsia" w:asciiTheme="minorEastAsia" w:hAnsiTheme="minorEastAsia" w:cstheme="minorEastAsia"/>
          <w:color w:val="000000"/>
          <w:kern w:val="0"/>
          <w:sz w:val="28"/>
          <w:szCs w:val="28"/>
          <w:lang w:eastAsia="zh-CN"/>
        </w:rPr>
        <w:t>附件：</w:t>
      </w:r>
      <w:r>
        <w:rPr>
          <w:rFonts w:hint="eastAsia" w:asciiTheme="minorEastAsia" w:hAnsiTheme="minorEastAsia" w:cstheme="minorEastAsia"/>
          <w:color w:val="000000"/>
          <w:kern w:val="0"/>
          <w:sz w:val="28"/>
          <w:szCs w:val="28"/>
          <w:lang w:val="en-US" w:eastAsia="zh-CN"/>
        </w:rPr>
        <w:t>1.2022年中共漯河市委党校招才引智引进人才计划表（共3名）</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840" w:leftChars="0" w:firstLine="0" w:firstLineChars="0"/>
        <w:jc w:val="both"/>
        <w:textAlignment w:val="auto"/>
        <w:rPr>
          <w:rFonts w:hint="eastAsia" w:asciiTheme="minorEastAsia" w:hAnsiTheme="minorEastAsia" w:cstheme="minorEastAsia"/>
          <w:color w:val="000000"/>
          <w:kern w:val="0"/>
          <w:sz w:val="28"/>
          <w:szCs w:val="28"/>
          <w:lang w:val="en-US" w:eastAsia="zh-CN"/>
        </w:rPr>
      </w:pPr>
      <w:r>
        <w:rPr>
          <w:rFonts w:hint="eastAsia" w:asciiTheme="minorEastAsia" w:hAnsiTheme="minorEastAsia" w:cstheme="minorEastAsia"/>
          <w:color w:val="000000"/>
          <w:kern w:val="0"/>
          <w:sz w:val="28"/>
          <w:szCs w:val="28"/>
          <w:lang w:val="en-US" w:eastAsia="zh-CN"/>
        </w:rPr>
        <w:t>中共漯河市委党校2022年招才引智引进人才报名表</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840" w:leftChars="0" w:firstLine="0" w:firstLineChars="0"/>
        <w:jc w:val="both"/>
        <w:textAlignment w:val="auto"/>
        <w:rPr>
          <w:rFonts w:hint="default" w:asciiTheme="minorEastAsia" w:hAnsiTheme="minorEastAsia" w:cstheme="minorEastAsia"/>
          <w:color w:val="000000"/>
          <w:kern w:val="0"/>
          <w:sz w:val="28"/>
          <w:szCs w:val="28"/>
          <w:lang w:val="en-US" w:eastAsia="zh-CN"/>
        </w:rPr>
      </w:pPr>
      <w:r>
        <w:rPr>
          <w:rFonts w:hint="eastAsia" w:asciiTheme="minorEastAsia" w:hAnsiTheme="minorEastAsia" w:cstheme="minorEastAsia"/>
          <w:color w:val="000000"/>
          <w:kern w:val="0"/>
          <w:sz w:val="28"/>
          <w:szCs w:val="28"/>
          <w:lang w:val="en-US" w:eastAsia="zh-CN"/>
        </w:rPr>
        <w:t>中共漯河市委党校2022年招才引智引进人才报名材料</w:t>
      </w:r>
    </w:p>
    <w:p>
      <w:pPr>
        <w:keepNext w:val="0"/>
        <w:keepLines w:val="0"/>
        <w:pageBreakBefore w:val="0"/>
        <w:widowControl/>
        <w:kinsoku/>
        <w:wordWrap/>
        <w:overflowPunct/>
        <w:topLinePunct w:val="0"/>
        <w:autoSpaceDE/>
        <w:autoSpaceDN/>
        <w:bidi w:val="0"/>
        <w:adjustRightInd/>
        <w:snapToGrid/>
        <w:spacing w:line="500" w:lineRule="exact"/>
        <w:ind w:firstLine="5445"/>
        <w:jc w:val="right"/>
        <w:textAlignment w:val="auto"/>
        <w:rPr>
          <w:rFonts w:hint="eastAsia" w:asciiTheme="minorEastAsia" w:hAnsiTheme="minorEastAsia" w:cstheme="minorEastAsia"/>
          <w:color w:val="000000"/>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00" w:lineRule="exact"/>
        <w:ind w:firstLine="5445"/>
        <w:jc w:val="right"/>
        <w:textAlignment w:val="auto"/>
        <w:rPr>
          <w:rFonts w:hint="eastAsia" w:asciiTheme="minorEastAsia" w:hAnsiTheme="minorEastAsia" w:cstheme="minorEastAsia"/>
          <w:color w:val="000000"/>
          <w:kern w:val="0"/>
          <w:sz w:val="28"/>
          <w:szCs w:val="28"/>
          <w:lang w:eastAsia="zh-CN"/>
        </w:rPr>
      </w:pPr>
    </w:p>
    <w:p>
      <w:pPr>
        <w:keepNext w:val="0"/>
        <w:keepLines w:val="0"/>
        <w:pageBreakBefore w:val="0"/>
        <w:widowControl/>
        <w:kinsoku/>
        <w:wordWrap/>
        <w:overflowPunct/>
        <w:topLinePunct w:val="0"/>
        <w:autoSpaceDE/>
        <w:autoSpaceDN/>
        <w:bidi w:val="0"/>
        <w:adjustRightInd/>
        <w:snapToGrid/>
        <w:spacing w:line="500" w:lineRule="exact"/>
        <w:ind w:firstLine="5445"/>
        <w:jc w:val="right"/>
        <w:textAlignment w:val="auto"/>
        <w:rPr>
          <w:rFonts w:hint="eastAsia" w:asciiTheme="minorEastAsia" w:hAnsiTheme="minorEastAsia" w:cstheme="minorEastAsia"/>
          <w:color w:val="000000"/>
          <w:kern w:val="0"/>
          <w:sz w:val="28"/>
          <w:szCs w:val="28"/>
          <w:lang w:eastAsia="zh-CN"/>
        </w:rPr>
      </w:pPr>
      <w:r>
        <w:rPr>
          <w:rFonts w:hint="eastAsia" w:asciiTheme="minorEastAsia" w:hAnsiTheme="minorEastAsia" w:cstheme="minorEastAsia"/>
          <w:color w:val="000000"/>
          <w:kern w:val="0"/>
          <w:sz w:val="28"/>
          <w:szCs w:val="28"/>
          <w:lang w:eastAsia="zh-CN"/>
        </w:rPr>
        <w:t>中共漯河市委党校</w:t>
      </w:r>
    </w:p>
    <w:p>
      <w:pPr>
        <w:keepNext w:val="0"/>
        <w:keepLines w:val="0"/>
        <w:pageBreakBefore w:val="0"/>
        <w:widowControl/>
        <w:kinsoku/>
        <w:wordWrap/>
        <w:overflowPunct/>
        <w:topLinePunct w:val="0"/>
        <w:autoSpaceDE/>
        <w:autoSpaceDN/>
        <w:bidi w:val="0"/>
        <w:adjustRightInd/>
        <w:snapToGrid/>
        <w:spacing w:line="500" w:lineRule="exact"/>
        <w:ind w:firstLine="5445"/>
        <w:jc w:val="right"/>
        <w:textAlignment w:val="auto"/>
        <w:rPr>
          <w:rFonts w:hint="eastAsia" w:asciiTheme="minorEastAsia" w:hAnsiTheme="minorEastAsia" w:eastAsiaTheme="minorEastAsia" w:cstheme="minorEastAsia"/>
          <w:color w:val="676A6C"/>
          <w:sz w:val="28"/>
          <w:szCs w:val="28"/>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color w:val="000000"/>
          <w:kern w:val="0"/>
          <w:sz w:val="28"/>
          <w:szCs w:val="28"/>
        </w:rPr>
        <w:t>202</w:t>
      </w:r>
      <w:r>
        <w:rPr>
          <w:rFonts w:hint="eastAsia" w:asciiTheme="minorEastAsia" w:hAnsiTheme="minorEastAsia" w:eastAsiaTheme="minorEastAsia" w:cstheme="minorEastAsia"/>
          <w:color w:val="000000"/>
          <w:kern w:val="0"/>
          <w:sz w:val="28"/>
          <w:szCs w:val="28"/>
          <w:lang w:val="en-US" w:eastAsia="zh-CN"/>
        </w:rPr>
        <w:t>2</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eastAsiaTheme="minorEastAsia" w:cstheme="minorEastAsia"/>
          <w:color w:val="000000"/>
          <w:kern w:val="0"/>
          <w:sz w:val="28"/>
          <w:szCs w:val="28"/>
          <w:lang w:val="en-US" w:eastAsia="zh-CN"/>
        </w:rPr>
        <w:t>9</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eastAsiaTheme="minorEastAsia" w:cstheme="minorEastAsia"/>
          <w:color w:val="000000"/>
          <w:kern w:val="0"/>
          <w:sz w:val="28"/>
          <w:szCs w:val="28"/>
          <w:lang w:val="en-US" w:eastAsia="zh-CN"/>
        </w:rPr>
        <w:t>14</w:t>
      </w:r>
      <w:r>
        <w:rPr>
          <w:rFonts w:hint="eastAsia" w:asciiTheme="minorEastAsia" w:hAnsiTheme="minorEastAsia" w:eastAsiaTheme="minorEastAsia" w:cstheme="minorEastAsia"/>
          <w:color w:val="000000"/>
          <w:kern w:val="0"/>
          <w:sz w:val="28"/>
          <w:szCs w:val="28"/>
        </w:rPr>
        <w:t>日</w:t>
      </w:r>
    </w:p>
    <w:p>
      <w:pPr>
        <w:spacing w:line="600" w:lineRule="exact"/>
        <w:rPr>
          <w:rFonts w:hint="eastAsia" w:ascii="黑体" w:hAnsi="黑体" w:eastAsia="黑体" w:cs="黑体"/>
          <w:sz w:val="30"/>
          <w:szCs w:val="30"/>
        </w:rPr>
      </w:pPr>
      <w:r>
        <w:rPr>
          <w:rFonts w:hint="eastAsia" w:ascii="黑体" w:hAnsi="黑体" w:eastAsia="黑体" w:cs="黑体"/>
          <w:sz w:val="30"/>
          <w:szCs w:val="30"/>
        </w:rPr>
        <w:t>附件1</w:t>
      </w:r>
    </w:p>
    <w:p>
      <w:pPr>
        <w:spacing w:afterLines="50" w:line="600" w:lineRule="exact"/>
        <w:jc w:val="center"/>
        <w:rPr>
          <w:rFonts w:hint="eastAsia" w:ascii="方正小标宋简体" w:hAnsi="方正仿宋简体" w:eastAsia="方正小标宋简体" w:cs="方正仿宋简体"/>
          <w:sz w:val="44"/>
          <w:szCs w:val="44"/>
          <w:lang w:eastAsia="zh-CN"/>
        </w:rPr>
      </w:pPr>
      <w:r>
        <w:rPr>
          <w:rFonts w:hint="eastAsia" w:ascii="方正小标宋简体" w:hAnsi="方正仿宋简体" w:eastAsia="方正小标宋简体" w:cs="方正仿宋简体"/>
          <w:sz w:val="44"/>
          <w:szCs w:val="44"/>
          <w:lang w:val="en-US" w:eastAsia="zh-CN"/>
        </w:rPr>
        <w:t>2022年中共</w:t>
      </w:r>
      <w:r>
        <w:rPr>
          <w:rFonts w:hint="eastAsia" w:ascii="方正小标宋简体" w:hAnsi="方正仿宋简体" w:eastAsia="方正小标宋简体" w:cs="方正仿宋简体"/>
          <w:sz w:val="44"/>
          <w:szCs w:val="44"/>
        </w:rPr>
        <w:t>漯河</w:t>
      </w:r>
      <w:r>
        <w:rPr>
          <w:rFonts w:hint="eastAsia" w:ascii="方正小标宋简体" w:hAnsi="方正仿宋简体" w:eastAsia="方正小标宋简体" w:cs="方正仿宋简体"/>
          <w:sz w:val="44"/>
          <w:szCs w:val="44"/>
          <w:lang w:eastAsia="zh-CN"/>
        </w:rPr>
        <w:t>市委党校招才引智</w:t>
      </w:r>
      <w:r>
        <w:rPr>
          <w:rFonts w:hint="eastAsia" w:ascii="方正小标宋简体" w:hAnsi="方正仿宋简体" w:eastAsia="方正小标宋简体" w:cs="方正仿宋简体"/>
          <w:sz w:val="44"/>
          <w:szCs w:val="44"/>
        </w:rPr>
        <w:t>引进</w:t>
      </w:r>
      <w:r>
        <w:rPr>
          <w:rFonts w:hint="eastAsia" w:ascii="方正小标宋简体" w:hAnsi="方正仿宋简体" w:eastAsia="方正小标宋简体" w:cs="方正仿宋简体"/>
          <w:sz w:val="44"/>
          <w:szCs w:val="44"/>
          <w:lang w:eastAsia="zh-CN"/>
        </w:rPr>
        <w:t>人才</w:t>
      </w:r>
      <w:r>
        <w:rPr>
          <w:rFonts w:hint="eastAsia" w:ascii="方正小标宋简体" w:hAnsi="方正仿宋简体" w:eastAsia="方正小标宋简体" w:cs="方正仿宋简体"/>
          <w:sz w:val="44"/>
          <w:szCs w:val="44"/>
        </w:rPr>
        <w:t>计划表</w:t>
      </w:r>
      <w:r>
        <w:rPr>
          <w:rFonts w:hint="eastAsia" w:ascii="方正小标宋简体" w:hAnsi="方正仿宋简体" w:eastAsia="方正小标宋简体" w:cs="方正仿宋简体"/>
          <w:sz w:val="44"/>
          <w:szCs w:val="44"/>
          <w:lang w:eastAsia="zh-CN"/>
        </w:rPr>
        <w:t>（共</w:t>
      </w:r>
      <w:r>
        <w:rPr>
          <w:rFonts w:hint="eastAsia" w:ascii="方正小标宋简体" w:hAnsi="方正仿宋简体" w:eastAsia="方正小标宋简体" w:cs="方正仿宋简体"/>
          <w:sz w:val="44"/>
          <w:szCs w:val="44"/>
          <w:lang w:val="en-US" w:eastAsia="zh-CN"/>
        </w:rPr>
        <w:t>3名</w:t>
      </w:r>
      <w:r>
        <w:rPr>
          <w:rFonts w:hint="eastAsia" w:ascii="方正小标宋简体" w:hAnsi="方正仿宋简体" w:eastAsia="方正小标宋简体" w:cs="方正仿宋简体"/>
          <w:sz w:val="44"/>
          <w:szCs w:val="44"/>
          <w:lang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720"/>
        <w:gridCol w:w="1680"/>
        <w:gridCol w:w="1830"/>
        <w:gridCol w:w="1965"/>
        <w:gridCol w:w="2310"/>
        <w:gridCol w:w="193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Merge w:val="restart"/>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用人单位</w:t>
            </w:r>
          </w:p>
        </w:tc>
        <w:tc>
          <w:tcPr>
            <w:tcW w:w="720" w:type="dxa"/>
            <w:vMerge w:val="restart"/>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引进计划</w:t>
            </w:r>
          </w:p>
        </w:tc>
        <w:tc>
          <w:tcPr>
            <w:tcW w:w="9717" w:type="dxa"/>
            <w:gridSpan w:val="5"/>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lang w:eastAsia="zh-CN"/>
              </w:rPr>
              <w:t>资格条件</w:t>
            </w:r>
          </w:p>
        </w:tc>
        <w:tc>
          <w:tcPr>
            <w:tcW w:w="1772" w:type="dxa"/>
            <w:vMerge w:val="restart"/>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965" w:type="dxa"/>
            <w:vMerge w:val="continue"/>
          </w:tcPr>
          <w:p>
            <w:pPr>
              <w:spacing w:afterLines="50" w:line="600" w:lineRule="exact"/>
              <w:jc w:val="center"/>
              <w:rPr>
                <w:rFonts w:hint="eastAsia" w:ascii="黑体" w:hAnsi="黑体" w:eastAsia="黑体" w:cs="黑体"/>
                <w:sz w:val="24"/>
                <w:szCs w:val="24"/>
                <w:vertAlign w:val="baseline"/>
                <w:lang w:eastAsia="zh-CN"/>
              </w:rPr>
            </w:pPr>
          </w:p>
        </w:tc>
        <w:tc>
          <w:tcPr>
            <w:tcW w:w="720" w:type="dxa"/>
            <w:vMerge w:val="continue"/>
            <w:vAlign w:val="center"/>
          </w:tcPr>
          <w:p>
            <w:pPr>
              <w:spacing w:afterLines="50" w:line="600" w:lineRule="exact"/>
              <w:jc w:val="center"/>
              <w:rPr>
                <w:rFonts w:hint="eastAsia" w:ascii="黑体" w:hAnsi="黑体" w:eastAsia="黑体" w:cs="黑体"/>
                <w:sz w:val="24"/>
                <w:szCs w:val="24"/>
                <w:vertAlign w:val="baseline"/>
                <w:lang w:val="en-US" w:eastAsia="zh-CN"/>
              </w:rPr>
            </w:pPr>
          </w:p>
        </w:tc>
        <w:tc>
          <w:tcPr>
            <w:tcW w:w="168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年龄</w:t>
            </w:r>
          </w:p>
        </w:tc>
        <w:tc>
          <w:tcPr>
            <w:tcW w:w="183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学历学位</w:t>
            </w:r>
          </w:p>
        </w:tc>
        <w:tc>
          <w:tcPr>
            <w:tcW w:w="1965"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专业（岗位）</w:t>
            </w:r>
          </w:p>
        </w:tc>
        <w:tc>
          <w:tcPr>
            <w:tcW w:w="2310" w:type="dxa"/>
            <w:vAlign w:val="center"/>
          </w:tcPr>
          <w:p>
            <w:pPr>
              <w:spacing w:afterLines="50" w:line="600" w:lineRule="exact"/>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专业技术资格</w:t>
            </w:r>
            <w:r>
              <w:rPr>
                <w:rFonts w:hint="eastAsia" w:ascii="黑体" w:hAnsi="黑体" w:eastAsia="黑体" w:cs="黑体"/>
                <w:sz w:val="24"/>
                <w:szCs w:val="24"/>
                <w:vertAlign w:val="baseline"/>
                <w:lang w:val="en-US" w:eastAsia="zh-CN"/>
              </w:rPr>
              <w:t>/职称</w:t>
            </w:r>
          </w:p>
        </w:tc>
        <w:tc>
          <w:tcPr>
            <w:tcW w:w="1932"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其他要求</w:t>
            </w:r>
          </w:p>
        </w:tc>
        <w:tc>
          <w:tcPr>
            <w:tcW w:w="1772" w:type="dxa"/>
            <w:vMerge w:val="continue"/>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965" w:type="dxa"/>
            <w:vMerge w:val="restart"/>
            <w:vAlign w:val="center"/>
          </w:tcPr>
          <w:p>
            <w:pPr>
              <w:keepNext w:val="0"/>
              <w:keepLines w:val="0"/>
              <w:pageBreakBefore w:val="0"/>
              <w:widowControl w:val="0"/>
              <w:kinsoku/>
              <w:wordWrap/>
              <w:overflowPunct/>
              <w:topLinePunct w:val="0"/>
              <w:autoSpaceDE/>
              <w:autoSpaceDN/>
              <w:bidi w:val="0"/>
              <w:adjustRightInd/>
              <w:snapToGrid/>
              <w:spacing w:afterLines="50" w:line="360" w:lineRule="exac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中共漯河</w:t>
            </w:r>
          </w:p>
          <w:p>
            <w:pPr>
              <w:keepNext w:val="0"/>
              <w:keepLines w:val="0"/>
              <w:pageBreakBefore w:val="0"/>
              <w:widowControl w:val="0"/>
              <w:kinsoku/>
              <w:wordWrap/>
              <w:overflowPunct/>
              <w:topLinePunct w:val="0"/>
              <w:autoSpaceDE/>
              <w:autoSpaceDN/>
              <w:bidi w:val="0"/>
              <w:adjustRightInd/>
              <w:snapToGrid/>
              <w:spacing w:afterLines="50" w:line="360" w:lineRule="exact"/>
              <w:jc w:val="center"/>
              <w:textAlignment w:val="auto"/>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市委党校</w:t>
            </w:r>
          </w:p>
        </w:tc>
        <w:tc>
          <w:tcPr>
            <w:tcW w:w="720" w:type="dxa"/>
            <w:vAlign w:val="center"/>
          </w:tcPr>
          <w:p>
            <w:pPr>
              <w:spacing w:afterLines="50" w:line="600" w:lineRule="exact"/>
              <w:jc w:val="center"/>
              <w:rPr>
                <w:rFonts w:hint="eastAsia" w:ascii="黑体" w:hAnsi="黑体" w:eastAsia="黑体" w:cs="黑体"/>
                <w:sz w:val="24"/>
                <w:szCs w:val="24"/>
                <w:vertAlign w:val="baseline"/>
              </w:rPr>
            </w:pPr>
            <w:r>
              <w:rPr>
                <w:rFonts w:hint="eastAsia" w:asciiTheme="minorEastAsia" w:hAnsiTheme="minorEastAsia" w:eastAsiaTheme="minorEastAsia" w:cstheme="minorEastAsia"/>
                <w:sz w:val="24"/>
                <w:szCs w:val="24"/>
                <w:vertAlign w:val="baseline"/>
                <w:lang w:val="en-US" w:eastAsia="zh-CN"/>
              </w:rPr>
              <w:t>1</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default"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马克思主义理论、中共党史</w:t>
            </w:r>
          </w:p>
        </w:tc>
        <w:tc>
          <w:tcPr>
            <w:tcW w:w="231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firstLine="480" w:firstLineChars="200"/>
              <w:jc w:val="left"/>
              <w:textAlignment w:val="auto"/>
              <w:rPr>
                <w:rFonts w:hint="eastAsia" w:asciiTheme="minorEastAsia" w:hAnsiTheme="minorEastAsia" w:eastAsiaTheme="minorEastAsia" w:cstheme="minorEastAsia"/>
                <w:b w:val="0"/>
                <w:bCs w:val="0"/>
                <w:sz w:val="24"/>
                <w:szCs w:val="24"/>
                <w:vertAlign w:val="baseline"/>
              </w:rPr>
            </w:pPr>
            <w:r>
              <w:rPr>
                <w:rFonts w:hint="eastAsia" w:asciiTheme="minorEastAsia" w:hAnsiTheme="minorEastAsia" w:cstheme="minorEastAsia"/>
                <w:b w:val="0"/>
                <w:bCs w:val="0"/>
                <w:sz w:val="24"/>
                <w:szCs w:val="24"/>
                <w:vertAlign w:val="baseline"/>
                <w:lang w:val="en-US" w:eastAsia="zh-CN"/>
              </w:rPr>
              <w:t>1.</w:t>
            </w:r>
            <w:r>
              <w:rPr>
                <w:rFonts w:hint="eastAsia" w:asciiTheme="minorEastAsia" w:hAnsiTheme="minorEastAsia" w:eastAsiaTheme="minorEastAsia" w:cstheme="minorEastAsia"/>
                <w:b w:val="0"/>
                <w:bCs w:val="0"/>
                <w:sz w:val="24"/>
                <w:szCs w:val="24"/>
                <w:vertAlign w:val="baseline"/>
              </w:rPr>
              <w:t xml:space="preserve">符合《漯河市高层次人才认定办法》认定A、B、C、D、E类条件的高层次人才年龄、学历可适当放宽。  </w:t>
            </w:r>
          </w:p>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黑体" w:hAnsi="黑体" w:eastAsia="黑体" w:cs="黑体"/>
                <w:sz w:val="24"/>
                <w:szCs w:val="24"/>
                <w:vertAlign w:val="baseline"/>
              </w:rPr>
            </w:pPr>
            <w:r>
              <w:rPr>
                <w:rFonts w:hint="eastAsia" w:asciiTheme="minorEastAsia" w:hAnsiTheme="minorEastAsia" w:eastAsiaTheme="minorEastAsia" w:cstheme="minorEastAsia"/>
                <w:b w:val="0"/>
                <w:bCs w:val="0"/>
                <w:sz w:val="24"/>
                <w:szCs w:val="24"/>
                <w:vertAlign w:val="baseline"/>
              </w:rPr>
              <w:t xml:space="preserve"> </w:t>
            </w:r>
            <w:r>
              <w:rPr>
                <w:rFonts w:hint="eastAsia" w:asciiTheme="minorEastAsia" w:hAnsiTheme="minorEastAsia" w:cstheme="minorEastAsia"/>
                <w:b w:val="0"/>
                <w:bCs w:val="0"/>
                <w:sz w:val="24"/>
                <w:szCs w:val="24"/>
                <w:vertAlign w:val="baseline"/>
                <w:lang w:val="en-US" w:eastAsia="zh-CN"/>
              </w:rPr>
              <w:t xml:space="preserve">  </w:t>
            </w:r>
            <w:r>
              <w:rPr>
                <w:rFonts w:hint="eastAsia" w:asciiTheme="minorEastAsia" w:hAnsiTheme="minorEastAsia" w:eastAsiaTheme="minorEastAsia" w:cstheme="minorEastAsia"/>
                <w:b w:val="0"/>
                <w:bCs w:val="0"/>
                <w:sz w:val="24"/>
                <w:szCs w:val="24"/>
                <w:vertAlign w:val="baseline"/>
              </w:rPr>
              <w:t>2.博士研究生和副高级职称以上专业技术人才年龄放宽至40周岁。</w:t>
            </w:r>
          </w:p>
        </w:tc>
        <w:tc>
          <w:tcPr>
            <w:tcW w:w="193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firstLine="480" w:firstLineChars="200"/>
              <w:jc w:val="left"/>
              <w:textAlignment w:val="auto"/>
              <w:rPr>
                <w:rFonts w:hint="default" w:asciiTheme="minorEastAsia" w:hAnsiTheme="minorEastAsia" w:eastAsiaTheme="minorEastAsia" w:cstheme="minorEastAsia"/>
                <w:b w:val="0"/>
                <w:bCs w:val="0"/>
                <w:sz w:val="24"/>
                <w:szCs w:val="24"/>
                <w:vertAlign w:val="baseline"/>
                <w:lang w:val="en-US" w:eastAsia="zh-CN"/>
              </w:rPr>
            </w:pPr>
            <w:r>
              <w:rPr>
                <w:rFonts w:hint="default" w:asciiTheme="minorEastAsia" w:hAnsiTheme="minorEastAsia" w:eastAsiaTheme="minorEastAsia" w:cstheme="minorEastAsia"/>
                <w:b w:val="0"/>
                <w:bCs w:val="0"/>
                <w:sz w:val="24"/>
                <w:szCs w:val="24"/>
                <w:vertAlign w:val="baseline"/>
                <w:lang w:val="en-US" w:eastAsia="zh-CN"/>
              </w:rPr>
              <w:t>1.本科阶段、研究生阶段所学专业一致或相近；</w:t>
            </w:r>
          </w:p>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ind w:firstLine="480" w:firstLineChars="200"/>
              <w:jc w:val="left"/>
              <w:textAlignment w:val="auto"/>
              <w:rPr>
                <w:rFonts w:hint="default" w:ascii="黑体" w:hAnsi="黑体" w:eastAsia="黑体" w:cs="黑体"/>
                <w:sz w:val="24"/>
                <w:szCs w:val="24"/>
                <w:vertAlign w:val="baseline"/>
                <w:lang w:val="en-US" w:eastAsia="zh-CN"/>
              </w:rPr>
            </w:pPr>
            <w:r>
              <w:rPr>
                <w:rFonts w:hint="default" w:asciiTheme="minorEastAsia" w:hAnsiTheme="minorEastAsia" w:eastAsiaTheme="minorEastAsia" w:cstheme="minorEastAsia"/>
                <w:b w:val="0"/>
                <w:bCs w:val="0"/>
                <w:sz w:val="24"/>
                <w:szCs w:val="24"/>
                <w:vertAlign w:val="baseline"/>
                <w:lang w:val="en-US" w:eastAsia="zh-CN"/>
              </w:rPr>
              <w:t>2.中共党员（含预备党员）</w:t>
            </w:r>
            <w:r>
              <w:rPr>
                <w:rFonts w:hint="eastAsia" w:asciiTheme="minorEastAsia" w:hAnsiTheme="minorEastAsia" w:eastAsiaTheme="minorEastAsia" w:cstheme="minorEastAsia"/>
                <w:b w:val="0"/>
                <w:bCs w:val="0"/>
                <w:sz w:val="24"/>
                <w:szCs w:val="24"/>
                <w:vertAlign w:val="baseline"/>
                <w:lang w:val="en-US" w:eastAsia="zh-CN"/>
              </w:rPr>
              <w:t>同等条件下优先</w:t>
            </w:r>
            <w:r>
              <w:rPr>
                <w:rFonts w:hint="default" w:asciiTheme="minorEastAsia" w:hAnsiTheme="minorEastAsia" w:eastAsiaTheme="minorEastAsia" w:cstheme="minorEastAsia"/>
                <w:b w:val="0"/>
                <w:bCs w:val="0"/>
                <w:sz w:val="24"/>
                <w:szCs w:val="24"/>
                <w:vertAlign w:val="baseline"/>
                <w:lang w:val="en-US" w:eastAsia="zh-CN"/>
              </w:rPr>
              <w:t>。</w:t>
            </w:r>
          </w:p>
        </w:tc>
        <w:tc>
          <w:tcPr>
            <w:tcW w:w="1772" w:type="dxa"/>
            <w:vMerge w:val="restart"/>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eastAsia="zh-CN"/>
              </w:rPr>
            </w:pPr>
          </w:p>
        </w:tc>
        <w:tc>
          <w:tcPr>
            <w:tcW w:w="720" w:type="dxa"/>
            <w:vAlign w:val="center"/>
          </w:tcPr>
          <w:p>
            <w:pPr>
              <w:spacing w:afterLines="50" w:line="600" w:lineRule="exact"/>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公共管理、社会学、行政管理</w:t>
            </w:r>
          </w:p>
        </w:tc>
        <w:tc>
          <w:tcPr>
            <w:tcW w:w="2310" w:type="dxa"/>
            <w:vMerge w:val="continue"/>
            <w:vAlign w:val="center"/>
          </w:tcPr>
          <w:p>
            <w:pPr>
              <w:spacing w:afterLines="50" w:line="600" w:lineRule="exact"/>
              <w:jc w:val="center"/>
              <w:rPr>
                <w:rFonts w:hint="eastAsia" w:ascii="黑体" w:hAnsi="黑体" w:eastAsia="黑体" w:cs="黑体"/>
                <w:sz w:val="24"/>
                <w:szCs w:val="24"/>
                <w:vertAlign w:val="baseline"/>
              </w:rPr>
            </w:pPr>
          </w:p>
        </w:tc>
        <w:tc>
          <w:tcPr>
            <w:tcW w:w="1932"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val="en-US" w:eastAsia="zh-CN"/>
              </w:rPr>
            </w:pPr>
          </w:p>
        </w:tc>
        <w:tc>
          <w:tcPr>
            <w:tcW w:w="1772" w:type="dxa"/>
            <w:vMerge w:val="continue"/>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eastAsia="zh-CN"/>
              </w:rPr>
            </w:pPr>
          </w:p>
        </w:tc>
        <w:tc>
          <w:tcPr>
            <w:tcW w:w="720" w:type="dxa"/>
            <w:vAlign w:val="center"/>
          </w:tcPr>
          <w:p>
            <w:pPr>
              <w:spacing w:afterLines="50" w:line="600" w:lineRule="exact"/>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6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35周岁以下</w:t>
            </w:r>
          </w:p>
        </w:tc>
        <w:tc>
          <w:tcPr>
            <w:tcW w:w="18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硕士研究生及以上学历学位</w:t>
            </w:r>
          </w:p>
        </w:tc>
        <w:tc>
          <w:tcPr>
            <w:tcW w:w="19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50" w:line="320" w:lineRule="exact"/>
              <w:jc w:val="left"/>
              <w:textAlignment w:val="auto"/>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政治经济学、国际经济与政治、国民经济学</w:t>
            </w:r>
          </w:p>
        </w:tc>
        <w:tc>
          <w:tcPr>
            <w:tcW w:w="2310" w:type="dxa"/>
            <w:vMerge w:val="continue"/>
            <w:vAlign w:val="center"/>
          </w:tcPr>
          <w:p>
            <w:pPr>
              <w:spacing w:afterLines="50" w:line="600" w:lineRule="exact"/>
              <w:jc w:val="center"/>
              <w:rPr>
                <w:rFonts w:hint="eastAsia" w:ascii="黑体" w:hAnsi="黑体" w:eastAsia="黑体" w:cs="黑体"/>
                <w:sz w:val="24"/>
                <w:szCs w:val="24"/>
                <w:vertAlign w:val="baseline"/>
              </w:rPr>
            </w:pPr>
          </w:p>
        </w:tc>
        <w:tc>
          <w:tcPr>
            <w:tcW w:w="1932" w:type="dxa"/>
            <w:vMerge w:val="continue"/>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方正仿宋简体" w:hAnsi="方正仿宋简体" w:eastAsia="方正仿宋简体" w:cs="方正仿宋简体"/>
                <w:sz w:val="24"/>
                <w:lang w:val="en-US" w:eastAsia="zh-CN"/>
              </w:rPr>
            </w:pPr>
          </w:p>
        </w:tc>
        <w:tc>
          <w:tcPr>
            <w:tcW w:w="1772" w:type="dxa"/>
            <w:vMerge w:val="continue"/>
          </w:tcPr>
          <w:p>
            <w:pPr>
              <w:spacing w:afterLines="50" w:line="600" w:lineRule="exact"/>
              <w:jc w:val="center"/>
              <w:rPr>
                <w:rFonts w:hint="eastAsia" w:ascii="黑体" w:hAnsi="黑体" w:eastAsia="黑体" w:cs="黑体"/>
                <w:sz w:val="24"/>
                <w:szCs w:val="24"/>
                <w:vertAlign w:val="baseline"/>
              </w:rPr>
            </w:pPr>
          </w:p>
        </w:tc>
      </w:tr>
    </w:tbl>
    <w:p>
      <w:pPr>
        <w:jc w:val="left"/>
        <w:rPr>
          <w:rFonts w:ascii="方正小标宋简体" w:hAnsi="仿宋" w:eastAsia="方正小标宋简体" w:cs="Times New Roman"/>
          <w:color w:val="676A6C"/>
          <w:sz w:val="32"/>
          <w:szCs w:val="32"/>
        </w:rPr>
        <w:sectPr>
          <w:pgSz w:w="16838" w:h="11906" w:orient="landscape"/>
          <w:pgMar w:top="1803" w:right="1440" w:bottom="1803" w:left="1440" w:header="851" w:footer="992" w:gutter="0"/>
          <w:cols w:space="0" w:num="1"/>
          <w:rtlGutter w:val="0"/>
          <w:docGrid w:type="lines" w:linePitch="319" w:charSpace="0"/>
        </w:sectPr>
      </w:pPr>
    </w:p>
    <w:p>
      <w:pPr>
        <w:jc w:val="left"/>
        <w:rPr>
          <w:rFonts w:ascii="方正小标宋简体" w:hAnsi="仿宋" w:eastAsia="方正小标宋简体" w:cs="Times New Roman"/>
          <w:color w:val="676A6C"/>
          <w:sz w:val="32"/>
          <w:szCs w:val="32"/>
        </w:rPr>
      </w:pPr>
      <w:r>
        <w:rPr>
          <w:rFonts w:hint="eastAsia" w:ascii="方正小标宋简体" w:hAnsi="仿宋" w:eastAsia="方正小标宋简体" w:cs="Times New Roman"/>
          <w:color w:val="676A6C"/>
          <w:sz w:val="32"/>
          <w:szCs w:val="32"/>
          <w:lang w:eastAsia="zh-CN"/>
        </w:rPr>
        <w:t>附件</w:t>
      </w:r>
      <w:r>
        <w:rPr>
          <w:rFonts w:ascii="方正小标宋简体" w:hAnsi="仿宋" w:eastAsia="方正小标宋简体" w:cs="Times New Roman"/>
          <w:color w:val="676A6C"/>
          <w:sz w:val="32"/>
          <w:szCs w:val="32"/>
        </w:rPr>
        <w:t>2</w:t>
      </w:r>
    </w:p>
    <w:p>
      <w:pPr>
        <w:rPr>
          <w:rFonts w:ascii="黑体" w:hAnsi="黑体" w:eastAsia="黑体"/>
          <w:b/>
          <w:bCs/>
          <w:spacing w:val="16"/>
          <w:sz w:val="36"/>
          <w:szCs w:val="36"/>
        </w:rPr>
      </w:pPr>
      <w:r>
        <w:rPr>
          <w:rFonts w:hint="eastAsia" w:ascii="黑体" w:hAnsi="黑体" w:eastAsia="黑体" w:cs="宋体"/>
          <w:kern w:val="0"/>
          <w:sz w:val="36"/>
          <w:szCs w:val="36"/>
          <w:lang w:eastAsia="zh-CN"/>
        </w:rPr>
        <w:t>中共</w:t>
      </w:r>
      <w:r>
        <w:rPr>
          <w:rFonts w:hint="eastAsia" w:ascii="黑体" w:hAnsi="黑体" w:eastAsia="黑体" w:cs="宋体"/>
          <w:kern w:val="0"/>
          <w:sz w:val="36"/>
          <w:szCs w:val="36"/>
        </w:rPr>
        <w:t>漯河</w:t>
      </w:r>
      <w:r>
        <w:rPr>
          <w:rFonts w:hint="eastAsia" w:ascii="黑体" w:hAnsi="黑体" w:eastAsia="黑体" w:cs="宋体"/>
          <w:kern w:val="0"/>
          <w:sz w:val="36"/>
          <w:szCs w:val="36"/>
          <w:lang w:eastAsia="zh-CN"/>
        </w:rPr>
        <w:t>市委党校</w:t>
      </w:r>
      <w:r>
        <w:rPr>
          <w:rFonts w:hint="eastAsia" w:ascii="黑体" w:hAnsi="黑体" w:eastAsia="黑体" w:cs="宋体"/>
          <w:kern w:val="0"/>
          <w:sz w:val="36"/>
          <w:szCs w:val="36"/>
        </w:rPr>
        <w:t>20</w:t>
      </w:r>
      <w:r>
        <w:rPr>
          <w:rFonts w:ascii="黑体" w:hAnsi="黑体" w:eastAsia="黑体" w:cs="宋体"/>
          <w:kern w:val="0"/>
          <w:sz w:val="36"/>
          <w:szCs w:val="36"/>
        </w:rPr>
        <w:t>2</w:t>
      </w:r>
      <w:r>
        <w:rPr>
          <w:rFonts w:hint="eastAsia" w:ascii="黑体" w:hAnsi="黑体" w:eastAsia="黑体" w:cs="宋体"/>
          <w:kern w:val="0"/>
          <w:sz w:val="36"/>
          <w:szCs w:val="36"/>
          <w:lang w:val="en-US" w:eastAsia="zh-CN"/>
        </w:rPr>
        <w:t>2</w:t>
      </w:r>
      <w:r>
        <w:rPr>
          <w:rFonts w:hint="eastAsia" w:ascii="黑体" w:hAnsi="黑体" w:eastAsia="黑体" w:cs="宋体"/>
          <w:kern w:val="0"/>
          <w:sz w:val="36"/>
          <w:szCs w:val="36"/>
        </w:rPr>
        <w:t>年招才</w:t>
      </w:r>
      <w:r>
        <w:rPr>
          <w:rFonts w:ascii="黑体" w:hAnsi="黑体" w:eastAsia="黑体" w:cs="宋体"/>
          <w:kern w:val="0"/>
          <w:sz w:val="36"/>
          <w:szCs w:val="36"/>
        </w:rPr>
        <w:t>引智引进人才</w:t>
      </w:r>
      <w:r>
        <w:rPr>
          <w:rFonts w:hint="eastAsia" w:ascii="黑体" w:hAnsi="黑体" w:eastAsia="黑体" w:cs="宋体"/>
          <w:kern w:val="0"/>
          <w:sz w:val="36"/>
          <w:szCs w:val="36"/>
        </w:rPr>
        <w:t>报名表</w:t>
      </w:r>
    </w:p>
    <w:p>
      <w:pPr>
        <w:rPr>
          <w:bCs/>
          <w:sz w:val="10"/>
          <w:szCs w:val="10"/>
        </w:rPr>
      </w:pPr>
    </w:p>
    <w:tbl>
      <w:tblPr>
        <w:tblStyle w:val="4"/>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117"/>
        <w:gridCol w:w="975"/>
        <w:gridCol w:w="372"/>
        <w:gridCol w:w="933"/>
        <w:gridCol w:w="165"/>
        <w:gridCol w:w="52"/>
        <w:gridCol w:w="1178"/>
        <w:gridCol w:w="345"/>
        <w:gridCol w:w="1131"/>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姓    名</w:t>
            </w:r>
          </w:p>
        </w:tc>
        <w:tc>
          <w:tcPr>
            <w:tcW w:w="1117" w:type="dxa"/>
            <w:vAlign w:val="center"/>
          </w:tcPr>
          <w:p>
            <w:pPr>
              <w:jc w:val="center"/>
              <w:rPr>
                <w:rFonts w:ascii="宋体" w:hAnsi="宋体"/>
                <w:szCs w:val="21"/>
              </w:rPr>
            </w:pPr>
          </w:p>
        </w:tc>
        <w:tc>
          <w:tcPr>
            <w:tcW w:w="1347" w:type="dxa"/>
            <w:gridSpan w:val="2"/>
            <w:vAlign w:val="center"/>
          </w:tcPr>
          <w:p>
            <w:pPr>
              <w:jc w:val="center"/>
              <w:rPr>
                <w:rFonts w:ascii="宋体" w:hAnsi="宋体"/>
                <w:szCs w:val="21"/>
              </w:rPr>
            </w:pPr>
            <w:r>
              <w:rPr>
                <w:rFonts w:hint="eastAsia" w:ascii="宋体" w:hAnsi="宋体"/>
                <w:szCs w:val="21"/>
              </w:rPr>
              <w:t>性  别</w:t>
            </w:r>
          </w:p>
        </w:tc>
        <w:tc>
          <w:tcPr>
            <w:tcW w:w="1150" w:type="dxa"/>
            <w:gridSpan w:val="3"/>
            <w:vAlign w:val="center"/>
          </w:tcPr>
          <w:p>
            <w:pPr>
              <w:jc w:val="center"/>
              <w:rPr>
                <w:rFonts w:ascii="宋体" w:hAnsi="宋体"/>
                <w:szCs w:val="21"/>
              </w:rPr>
            </w:pPr>
          </w:p>
        </w:tc>
        <w:tc>
          <w:tcPr>
            <w:tcW w:w="1178" w:type="dxa"/>
            <w:vAlign w:val="center"/>
          </w:tcPr>
          <w:p>
            <w:pPr>
              <w:rPr>
                <w:rFonts w:ascii="宋体" w:hAnsi="宋体"/>
                <w:szCs w:val="21"/>
              </w:rPr>
            </w:pPr>
            <w:r>
              <w:rPr>
                <w:rFonts w:hint="eastAsia" w:ascii="宋体" w:hAnsi="宋体"/>
                <w:szCs w:val="21"/>
              </w:rPr>
              <w:t>出生年月</w:t>
            </w:r>
          </w:p>
        </w:tc>
        <w:tc>
          <w:tcPr>
            <w:tcW w:w="1476" w:type="dxa"/>
            <w:gridSpan w:val="2"/>
            <w:vAlign w:val="center"/>
          </w:tcPr>
          <w:p>
            <w:pPr>
              <w:rPr>
                <w:rFonts w:ascii="宋体" w:hAnsi="宋体"/>
                <w:szCs w:val="21"/>
              </w:rPr>
            </w:pPr>
          </w:p>
        </w:tc>
        <w:tc>
          <w:tcPr>
            <w:tcW w:w="1604" w:type="dxa"/>
            <w:vMerge w:val="restart"/>
            <w:vAlign w:val="center"/>
          </w:tcPr>
          <w:p>
            <w:pPr>
              <w:ind w:firstLine="630" w:firstLineChars="300"/>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政治面貌</w:t>
            </w:r>
          </w:p>
        </w:tc>
        <w:tc>
          <w:tcPr>
            <w:tcW w:w="1117" w:type="dxa"/>
            <w:vAlign w:val="center"/>
          </w:tcPr>
          <w:p>
            <w:pPr>
              <w:jc w:val="center"/>
              <w:rPr>
                <w:rFonts w:ascii="宋体" w:hAnsi="宋体"/>
                <w:szCs w:val="21"/>
              </w:rPr>
            </w:pPr>
          </w:p>
        </w:tc>
        <w:tc>
          <w:tcPr>
            <w:tcW w:w="1347" w:type="dxa"/>
            <w:gridSpan w:val="2"/>
            <w:vAlign w:val="center"/>
          </w:tcPr>
          <w:p>
            <w:pPr>
              <w:jc w:val="center"/>
              <w:rPr>
                <w:rFonts w:ascii="宋体" w:hAnsi="宋体"/>
                <w:szCs w:val="21"/>
              </w:rPr>
            </w:pPr>
            <w:r>
              <w:rPr>
                <w:rFonts w:hint="eastAsia" w:ascii="宋体" w:hAnsi="宋体"/>
                <w:szCs w:val="21"/>
              </w:rPr>
              <w:t>民  族</w:t>
            </w:r>
          </w:p>
        </w:tc>
        <w:tc>
          <w:tcPr>
            <w:tcW w:w="1150" w:type="dxa"/>
            <w:gridSpan w:val="3"/>
            <w:vAlign w:val="center"/>
          </w:tcPr>
          <w:p>
            <w:pPr>
              <w:jc w:val="center"/>
              <w:rPr>
                <w:rFonts w:ascii="宋体" w:hAnsi="宋体"/>
                <w:szCs w:val="21"/>
              </w:rPr>
            </w:pPr>
          </w:p>
        </w:tc>
        <w:tc>
          <w:tcPr>
            <w:tcW w:w="1178" w:type="dxa"/>
            <w:vAlign w:val="center"/>
          </w:tcPr>
          <w:p>
            <w:pPr>
              <w:rPr>
                <w:rFonts w:ascii="宋体" w:hAnsi="宋体"/>
                <w:szCs w:val="21"/>
              </w:rPr>
            </w:pPr>
            <w:r>
              <w:rPr>
                <w:rFonts w:hint="eastAsia" w:ascii="宋体" w:hAnsi="宋体"/>
                <w:szCs w:val="21"/>
              </w:rPr>
              <w:t>婚姻状况</w:t>
            </w:r>
          </w:p>
        </w:tc>
        <w:tc>
          <w:tcPr>
            <w:tcW w:w="1476" w:type="dxa"/>
            <w:gridSpan w:val="2"/>
            <w:vAlign w:val="center"/>
          </w:tcPr>
          <w:p>
            <w:pP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身份证号</w:t>
            </w:r>
          </w:p>
        </w:tc>
        <w:tc>
          <w:tcPr>
            <w:tcW w:w="2464" w:type="dxa"/>
            <w:gridSpan w:val="3"/>
            <w:vAlign w:val="center"/>
          </w:tcPr>
          <w:p>
            <w:pPr>
              <w:jc w:val="center"/>
              <w:rPr>
                <w:rFonts w:ascii="宋体" w:hAnsi="宋体"/>
                <w:szCs w:val="21"/>
              </w:rPr>
            </w:pPr>
          </w:p>
        </w:tc>
        <w:tc>
          <w:tcPr>
            <w:tcW w:w="1150" w:type="dxa"/>
            <w:gridSpan w:val="3"/>
            <w:vAlign w:val="center"/>
          </w:tcPr>
          <w:p>
            <w:pPr>
              <w:spacing w:line="240" w:lineRule="exact"/>
              <w:jc w:val="center"/>
              <w:rPr>
                <w:rFonts w:ascii="宋体" w:hAnsi="宋体"/>
                <w:szCs w:val="21"/>
              </w:rPr>
            </w:pPr>
            <w:r>
              <w:rPr>
                <w:rFonts w:hint="eastAsia" w:ascii="宋体" w:hAnsi="宋体"/>
                <w:szCs w:val="21"/>
              </w:rPr>
              <w:t>专业技术职务</w:t>
            </w:r>
          </w:p>
        </w:tc>
        <w:tc>
          <w:tcPr>
            <w:tcW w:w="2654" w:type="dxa"/>
            <w:gridSpan w:val="3"/>
            <w:vAlign w:val="center"/>
          </w:tcPr>
          <w:p>
            <w:pPr>
              <w:jc w:val="cente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最高学历</w:t>
            </w:r>
          </w:p>
        </w:tc>
        <w:tc>
          <w:tcPr>
            <w:tcW w:w="2464" w:type="dxa"/>
            <w:gridSpan w:val="3"/>
            <w:vAlign w:val="center"/>
          </w:tcPr>
          <w:p>
            <w:pPr>
              <w:jc w:val="center"/>
              <w:rPr>
                <w:rFonts w:ascii="宋体" w:hAnsi="宋体"/>
                <w:szCs w:val="21"/>
              </w:rPr>
            </w:pPr>
          </w:p>
        </w:tc>
        <w:tc>
          <w:tcPr>
            <w:tcW w:w="1150" w:type="dxa"/>
            <w:gridSpan w:val="3"/>
            <w:vAlign w:val="center"/>
          </w:tcPr>
          <w:p>
            <w:pPr>
              <w:jc w:val="center"/>
              <w:rPr>
                <w:rFonts w:ascii="宋体" w:hAnsi="宋体"/>
                <w:szCs w:val="21"/>
              </w:rPr>
            </w:pPr>
            <w:r>
              <w:rPr>
                <w:rFonts w:hint="eastAsia" w:ascii="宋体" w:hAnsi="宋体"/>
                <w:szCs w:val="21"/>
              </w:rPr>
              <w:t>最高学位</w:t>
            </w:r>
          </w:p>
        </w:tc>
        <w:tc>
          <w:tcPr>
            <w:tcW w:w="2654" w:type="dxa"/>
            <w:gridSpan w:val="3"/>
            <w:vAlign w:val="center"/>
          </w:tcPr>
          <w:p>
            <w:pP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外语水平</w:t>
            </w:r>
          </w:p>
        </w:tc>
        <w:tc>
          <w:tcPr>
            <w:tcW w:w="2464" w:type="dxa"/>
            <w:gridSpan w:val="3"/>
            <w:vAlign w:val="center"/>
          </w:tcPr>
          <w:p>
            <w:pPr>
              <w:jc w:val="center"/>
              <w:rPr>
                <w:rFonts w:ascii="宋体" w:hAnsi="宋体"/>
                <w:szCs w:val="21"/>
              </w:rPr>
            </w:pPr>
          </w:p>
        </w:tc>
        <w:tc>
          <w:tcPr>
            <w:tcW w:w="1150" w:type="dxa"/>
            <w:gridSpan w:val="3"/>
            <w:vAlign w:val="center"/>
          </w:tcPr>
          <w:p>
            <w:pPr>
              <w:spacing w:line="240" w:lineRule="exact"/>
              <w:jc w:val="center"/>
              <w:rPr>
                <w:rFonts w:ascii="宋体" w:hAnsi="宋体"/>
                <w:szCs w:val="21"/>
              </w:rPr>
            </w:pPr>
            <w:r>
              <w:rPr>
                <w:rFonts w:hint="eastAsia" w:ascii="宋体" w:hAnsi="宋体"/>
                <w:szCs w:val="21"/>
              </w:rPr>
              <w:t>计算机</w:t>
            </w:r>
          </w:p>
          <w:p>
            <w:pPr>
              <w:spacing w:line="240" w:lineRule="exact"/>
              <w:jc w:val="center"/>
              <w:rPr>
                <w:rFonts w:ascii="宋体" w:hAnsi="宋体"/>
                <w:szCs w:val="21"/>
              </w:rPr>
            </w:pPr>
            <w:r>
              <w:rPr>
                <w:rFonts w:hint="eastAsia" w:ascii="宋体" w:hAnsi="宋体"/>
                <w:szCs w:val="21"/>
              </w:rPr>
              <w:t>水平</w:t>
            </w:r>
          </w:p>
        </w:tc>
        <w:tc>
          <w:tcPr>
            <w:tcW w:w="2654" w:type="dxa"/>
            <w:gridSpan w:val="3"/>
            <w:vAlign w:val="center"/>
          </w:tcPr>
          <w:p>
            <w:pPr>
              <w:rPr>
                <w:rFonts w:ascii="宋体" w:hAnsi="宋体"/>
                <w:szCs w:val="21"/>
              </w:rPr>
            </w:pPr>
          </w:p>
        </w:tc>
        <w:tc>
          <w:tcPr>
            <w:tcW w:w="1604"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76" w:type="dxa"/>
            <w:vAlign w:val="center"/>
          </w:tcPr>
          <w:p>
            <w:pPr>
              <w:jc w:val="center"/>
              <w:rPr>
                <w:rFonts w:ascii="宋体" w:hAnsi="宋体"/>
                <w:szCs w:val="21"/>
              </w:rPr>
            </w:pPr>
            <w:r>
              <w:rPr>
                <w:rFonts w:hint="eastAsia" w:ascii="宋体" w:hAnsi="宋体"/>
                <w:szCs w:val="21"/>
              </w:rPr>
              <w:t>籍    贯</w:t>
            </w:r>
          </w:p>
        </w:tc>
        <w:tc>
          <w:tcPr>
            <w:tcW w:w="2464" w:type="dxa"/>
            <w:gridSpan w:val="3"/>
            <w:vAlign w:val="center"/>
          </w:tcPr>
          <w:p>
            <w:pPr>
              <w:jc w:val="center"/>
              <w:rPr>
                <w:rFonts w:ascii="宋体" w:hAnsi="宋体"/>
                <w:szCs w:val="21"/>
              </w:rPr>
            </w:pPr>
          </w:p>
        </w:tc>
        <w:tc>
          <w:tcPr>
            <w:tcW w:w="1150" w:type="dxa"/>
            <w:gridSpan w:val="3"/>
            <w:vAlign w:val="center"/>
          </w:tcPr>
          <w:p>
            <w:pPr>
              <w:jc w:val="center"/>
              <w:rPr>
                <w:rFonts w:ascii="宋体" w:hAnsi="宋体"/>
                <w:szCs w:val="21"/>
              </w:rPr>
            </w:pPr>
            <w:r>
              <w:rPr>
                <w:rFonts w:hint="eastAsia" w:ascii="宋体" w:hAnsi="宋体"/>
                <w:szCs w:val="21"/>
              </w:rPr>
              <w:t>联系电话</w:t>
            </w:r>
          </w:p>
        </w:tc>
        <w:tc>
          <w:tcPr>
            <w:tcW w:w="4258"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9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zCs w:val="21"/>
                <w:lang w:eastAsia="zh-CN"/>
              </w:rPr>
              <w:t>大学</w:t>
            </w:r>
            <w:r>
              <w:rPr>
                <w:rFonts w:hint="eastAsia" w:ascii="宋体" w:hAnsi="宋体"/>
                <w:szCs w:val="21"/>
              </w:rPr>
              <w:t>毕业院校及专业</w:t>
            </w:r>
          </w:p>
        </w:tc>
        <w:tc>
          <w:tcPr>
            <w:tcW w:w="6755" w:type="dxa"/>
            <w:gridSpan w:val="9"/>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9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pacing w:val="-6"/>
                <w:szCs w:val="21"/>
              </w:rPr>
              <w:t>硕士研究生毕业院校及专业</w:t>
            </w:r>
          </w:p>
        </w:tc>
        <w:tc>
          <w:tcPr>
            <w:tcW w:w="6755" w:type="dxa"/>
            <w:gridSpan w:val="9"/>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93"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pacing w:val="-6"/>
                <w:szCs w:val="21"/>
              </w:rPr>
            </w:pPr>
            <w:r>
              <w:rPr>
                <w:rFonts w:hint="eastAsia" w:ascii="宋体" w:hAnsi="宋体"/>
                <w:spacing w:val="-6"/>
                <w:szCs w:val="21"/>
              </w:rPr>
              <w:t>博士研究生毕业院校及专业</w:t>
            </w:r>
          </w:p>
        </w:tc>
        <w:tc>
          <w:tcPr>
            <w:tcW w:w="6755" w:type="dxa"/>
            <w:gridSpan w:val="9"/>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szCs w:val="21"/>
              </w:rPr>
              <w:t>应聘专业（限报一个岗位）</w:t>
            </w:r>
          </w:p>
        </w:tc>
        <w:tc>
          <w:tcPr>
            <w:tcW w:w="7872" w:type="dxa"/>
            <w:gridSpan w:val="1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r>
              <w:rPr>
                <w:rFonts w:hint="eastAsia" w:ascii="宋体" w:hAnsi="宋体" w:eastAsiaTheme="minorEastAsia"/>
                <w:spacing w:val="-20"/>
                <w:szCs w:val="21"/>
              </w:rPr>
              <w:t>在校期间担任职务情况</w:t>
            </w:r>
          </w:p>
        </w:tc>
        <w:tc>
          <w:tcPr>
            <w:tcW w:w="356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c>
          <w:tcPr>
            <w:tcW w:w="1575" w:type="dxa"/>
            <w:gridSpan w:val="3"/>
            <w:vAlign w:val="center"/>
          </w:tcPr>
          <w:p>
            <w:pPr>
              <w:ind w:firstLine="210" w:firstLineChars="100"/>
              <w:rPr>
                <w:rFonts w:ascii="宋体" w:hAnsi="宋体"/>
                <w:szCs w:val="21"/>
              </w:rPr>
            </w:pPr>
            <w:r>
              <w:rPr>
                <w:rFonts w:hint="eastAsia" w:ascii="宋体" w:hAnsi="宋体"/>
                <w:szCs w:val="21"/>
              </w:rPr>
              <w:t>有何专长</w:t>
            </w:r>
          </w:p>
        </w:tc>
        <w:tc>
          <w:tcPr>
            <w:tcW w:w="2735" w:type="dxa"/>
            <w:gridSpan w:val="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Theme="minorEastAsia"/>
                <w:spacing w:val="-20"/>
                <w:sz w:val="18"/>
                <w:szCs w:val="18"/>
              </w:rPr>
            </w:pPr>
            <w:r>
              <w:rPr>
                <w:rFonts w:hint="eastAsia" w:ascii="宋体" w:hAnsi="宋体" w:eastAsiaTheme="minorEastAsia"/>
                <w:spacing w:val="-20"/>
                <w:sz w:val="18"/>
                <w:szCs w:val="18"/>
              </w:rPr>
              <w:t>个人简历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pacing w:val="-6"/>
                <w:szCs w:val="21"/>
              </w:rPr>
            </w:pPr>
            <w:r>
              <w:rPr>
                <w:rFonts w:hint="eastAsia" w:ascii="宋体" w:hAnsi="宋体" w:eastAsiaTheme="minorEastAsia"/>
                <w:spacing w:val="-20"/>
                <w:sz w:val="18"/>
                <w:szCs w:val="18"/>
              </w:rPr>
              <w:t>（学习经历</w:t>
            </w:r>
            <w:r>
              <w:rPr>
                <w:rFonts w:hint="eastAsia" w:ascii="宋体" w:hAnsi="宋体"/>
                <w:spacing w:val="-6"/>
                <w:szCs w:val="21"/>
              </w:rPr>
              <w:t>）</w:t>
            </w:r>
          </w:p>
        </w:tc>
        <w:tc>
          <w:tcPr>
            <w:tcW w:w="787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0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140" w:firstLineChars="100"/>
              <w:textAlignment w:val="auto"/>
              <w:rPr>
                <w:rFonts w:hint="eastAsia" w:ascii="宋体" w:hAnsi="宋体" w:eastAsiaTheme="minorEastAsia"/>
                <w:spacing w:val="-20"/>
                <w:sz w:val="18"/>
                <w:szCs w:val="18"/>
              </w:rPr>
            </w:pPr>
            <w:r>
              <w:rPr>
                <w:rFonts w:hint="eastAsia" w:ascii="宋体" w:hAnsi="宋体" w:eastAsiaTheme="minorEastAsia"/>
                <w:spacing w:val="-20"/>
                <w:sz w:val="18"/>
                <w:szCs w:val="18"/>
              </w:rPr>
              <w:t>获得主要</w:t>
            </w:r>
          </w:p>
          <w:p>
            <w:pPr>
              <w:keepNext w:val="0"/>
              <w:keepLines w:val="0"/>
              <w:pageBreakBefore w:val="0"/>
              <w:widowControl w:val="0"/>
              <w:kinsoku/>
              <w:wordWrap/>
              <w:overflowPunct/>
              <w:topLinePunct w:val="0"/>
              <w:autoSpaceDE/>
              <w:autoSpaceDN/>
              <w:bidi w:val="0"/>
              <w:adjustRightInd/>
              <w:snapToGrid/>
              <w:spacing w:line="260" w:lineRule="exact"/>
              <w:ind w:firstLine="140" w:firstLineChars="100"/>
              <w:textAlignment w:val="auto"/>
              <w:rPr>
                <w:rFonts w:ascii="宋体" w:hAnsi="宋体"/>
                <w:spacing w:val="-6"/>
                <w:szCs w:val="21"/>
              </w:rPr>
            </w:pPr>
            <w:r>
              <w:rPr>
                <w:rFonts w:hint="eastAsia" w:ascii="宋体" w:hAnsi="宋体" w:eastAsiaTheme="minorEastAsia"/>
                <w:spacing w:val="-20"/>
                <w:sz w:val="18"/>
                <w:szCs w:val="18"/>
              </w:rPr>
              <w:t>荣誉情况</w:t>
            </w:r>
          </w:p>
        </w:tc>
        <w:tc>
          <w:tcPr>
            <w:tcW w:w="7872" w:type="dxa"/>
            <w:gridSpan w:val="10"/>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07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spacing w:val="-6"/>
                <w:szCs w:val="21"/>
              </w:rPr>
            </w:pPr>
            <w:r>
              <w:rPr>
                <w:rFonts w:hint="eastAsia" w:ascii="宋体" w:hAnsi="宋体" w:eastAsiaTheme="minorEastAsia"/>
                <w:spacing w:val="-20"/>
                <w:sz w:val="18"/>
                <w:szCs w:val="18"/>
              </w:rPr>
              <w:t>家庭主要成员及社会关系</w:t>
            </w:r>
          </w:p>
        </w:tc>
        <w:tc>
          <w:tcPr>
            <w:tcW w:w="1117"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szCs w:val="21"/>
              </w:rPr>
            </w:pPr>
            <w:r>
              <w:rPr>
                <w:rFonts w:hint="eastAsia" w:ascii="宋体" w:hAnsi="宋体"/>
                <w:szCs w:val="21"/>
              </w:rPr>
              <w:t>关</w:t>
            </w:r>
            <w:r>
              <w:rPr>
                <w:rFonts w:hint="eastAsia" w:ascii="宋体" w:hAnsi="宋体"/>
                <w:szCs w:val="21"/>
                <w:lang w:val="en-US" w:eastAsia="zh-CN"/>
              </w:rPr>
              <w:t xml:space="preserve">  </w:t>
            </w:r>
            <w:r>
              <w:rPr>
                <w:rFonts w:hint="eastAsia" w:ascii="宋体" w:hAnsi="宋体"/>
                <w:szCs w:val="21"/>
              </w:rPr>
              <w:t>系</w:t>
            </w:r>
          </w:p>
        </w:tc>
        <w:tc>
          <w:tcPr>
            <w:tcW w:w="975" w:type="dxa"/>
            <w:tcBorders>
              <w:right w:val="single" w:color="auto" w:sz="4" w:space="0"/>
            </w:tcBorders>
            <w:vAlign w:val="center"/>
          </w:tcPr>
          <w:p>
            <w:pPr>
              <w:jc w:val="center"/>
              <w:rPr>
                <w:rFonts w:ascii="宋体" w:hAnsi="宋体"/>
                <w:szCs w:val="21"/>
              </w:rPr>
            </w:pPr>
            <w:r>
              <w:rPr>
                <w:rFonts w:hint="eastAsia" w:ascii="宋体" w:hAnsi="宋体"/>
                <w:szCs w:val="21"/>
              </w:rPr>
              <w:t>姓   名</w:t>
            </w:r>
          </w:p>
        </w:tc>
        <w:tc>
          <w:tcPr>
            <w:tcW w:w="1305" w:type="dxa"/>
            <w:gridSpan w:val="2"/>
            <w:tcBorders>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4475" w:type="dxa"/>
            <w:gridSpan w:val="6"/>
            <w:tcBorders>
              <w:right w:val="single" w:color="auto" w:sz="4" w:space="0"/>
            </w:tcBorders>
            <w:vAlign w:val="center"/>
          </w:tcPr>
          <w:p>
            <w:pPr>
              <w:jc w:val="center"/>
              <w:rPr>
                <w:rFonts w:ascii="宋体" w:hAnsi="宋体"/>
                <w:szCs w:val="21"/>
              </w:rPr>
            </w:pPr>
            <w:r>
              <w:rPr>
                <w:rFonts w:hint="eastAsia" w:ascii="宋体" w:hAnsi="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076" w:type="dxa"/>
            <w:vMerge w:val="continue"/>
            <w:vAlign w:val="center"/>
          </w:tcPr>
          <w:p>
            <w:pPr>
              <w:rPr>
                <w:rFonts w:ascii="宋体" w:hAnsi="宋体"/>
                <w:szCs w:val="21"/>
              </w:rPr>
            </w:pPr>
          </w:p>
        </w:tc>
        <w:tc>
          <w:tcPr>
            <w:tcW w:w="1117"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475" w:type="dxa"/>
            <w:gridSpan w:val="6"/>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076" w:type="dxa"/>
            <w:vMerge w:val="continue"/>
            <w:vAlign w:val="center"/>
          </w:tcPr>
          <w:p>
            <w:pPr>
              <w:rPr>
                <w:rFonts w:ascii="宋体" w:hAnsi="宋体"/>
                <w:szCs w:val="21"/>
              </w:rPr>
            </w:pPr>
          </w:p>
        </w:tc>
        <w:tc>
          <w:tcPr>
            <w:tcW w:w="1117"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475" w:type="dxa"/>
            <w:gridSpan w:val="6"/>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076" w:type="dxa"/>
            <w:vMerge w:val="continue"/>
            <w:vAlign w:val="center"/>
          </w:tcPr>
          <w:p>
            <w:pPr>
              <w:rPr>
                <w:rFonts w:ascii="宋体" w:hAnsi="宋体"/>
                <w:szCs w:val="21"/>
              </w:rPr>
            </w:pPr>
          </w:p>
        </w:tc>
        <w:tc>
          <w:tcPr>
            <w:tcW w:w="1117"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475" w:type="dxa"/>
            <w:gridSpan w:val="6"/>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jc w:val="center"/>
        </w:trPr>
        <w:tc>
          <w:tcPr>
            <w:tcW w:w="2193" w:type="dxa"/>
            <w:gridSpan w:val="2"/>
            <w:vAlign w:val="center"/>
          </w:tcPr>
          <w:p>
            <w:pPr>
              <w:ind w:firstLine="630" w:firstLineChars="300"/>
              <w:rPr>
                <w:rFonts w:ascii="宋体" w:hAnsi="宋体"/>
                <w:szCs w:val="21"/>
              </w:rPr>
            </w:pPr>
            <w:r>
              <w:rPr>
                <w:rFonts w:hint="eastAsia" w:ascii="宋体" w:hAnsi="宋体"/>
                <w:szCs w:val="21"/>
              </w:rPr>
              <w:t>审核意见</w:t>
            </w:r>
          </w:p>
        </w:tc>
        <w:tc>
          <w:tcPr>
            <w:tcW w:w="6755" w:type="dxa"/>
            <w:gridSpan w:val="9"/>
            <w:vAlign w:val="center"/>
          </w:tcPr>
          <w:p>
            <w:pPr>
              <w:rPr>
                <w:rFonts w:ascii="宋体" w:hAnsi="宋体"/>
                <w:szCs w:val="21"/>
              </w:rPr>
            </w:pPr>
          </w:p>
        </w:tc>
      </w:tr>
    </w:tbl>
    <w:p>
      <w:pPr>
        <w:pStyle w:val="3"/>
        <w:spacing w:after="0" w:line="800" w:lineRule="atLeast"/>
        <w:rPr>
          <w:rFonts w:ascii="方正小标宋简体" w:hAnsi="仿宋" w:eastAsia="方正小标宋简体" w:cs="Times New Roman"/>
          <w:color w:val="676A6C"/>
          <w:sz w:val="32"/>
          <w:szCs w:val="32"/>
        </w:rPr>
      </w:pPr>
      <w:r>
        <w:rPr>
          <w:rFonts w:hint="eastAsia" w:ascii="方正小标宋简体" w:hAnsi="仿宋" w:eastAsia="方正小标宋简体" w:cs="Times New Roman"/>
          <w:color w:val="676A6C"/>
          <w:sz w:val="32"/>
          <w:szCs w:val="32"/>
        </w:rPr>
        <w:t>附件</w:t>
      </w:r>
      <w:r>
        <w:rPr>
          <w:rFonts w:ascii="方正小标宋简体" w:hAnsi="仿宋" w:eastAsia="方正小标宋简体" w:cs="Times New Roman"/>
          <w:color w:val="676A6C"/>
          <w:sz w:val="32"/>
          <w:szCs w:val="32"/>
        </w:rPr>
        <w:t>3</w:t>
      </w:r>
    </w:p>
    <w:p>
      <w:pPr>
        <w:rPr>
          <w:rFonts w:ascii="方正小标宋简体" w:eastAsia="方正小标宋简体"/>
          <w:sz w:val="44"/>
          <w:szCs w:val="44"/>
        </w:rPr>
      </w:pPr>
    </w:p>
    <w:p>
      <w:pPr>
        <w:jc w:val="center"/>
        <w:rPr>
          <w:rFonts w:hint="eastAsia" w:ascii="方正小标宋简体" w:eastAsia="方正小标宋简体"/>
          <w:sz w:val="48"/>
          <w:szCs w:val="44"/>
          <w:lang w:eastAsia="zh-CN"/>
        </w:rPr>
      </w:pPr>
      <w:r>
        <w:rPr>
          <w:rFonts w:hint="eastAsia" w:ascii="方正小标宋简体" w:eastAsia="方正小标宋简体"/>
          <w:sz w:val="48"/>
          <w:szCs w:val="44"/>
          <w:lang w:eastAsia="zh-CN"/>
        </w:rPr>
        <w:t>中共</w:t>
      </w:r>
      <w:r>
        <w:rPr>
          <w:rFonts w:hint="eastAsia" w:ascii="方正小标宋简体" w:eastAsia="方正小标宋简体"/>
          <w:sz w:val="48"/>
          <w:szCs w:val="44"/>
        </w:rPr>
        <w:t>漯河</w:t>
      </w:r>
      <w:r>
        <w:rPr>
          <w:rFonts w:hint="eastAsia" w:ascii="方正小标宋简体" w:eastAsia="方正小标宋简体"/>
          <w:sz w:val="48"/>
          <w:szCs w:val="44"/>
          <w:lang w:eastAsia="zh-CN"/>
        </w:rPr>
        <w:t>市委党校</w:t>
      </w:r>
    </w:p>
    <w:p>
      <w:pPr>
        <w:jc w:val="center"/>
        <w:rPr>
          <w:rFonts w:ascii="方正小标宋简体" w:eastAsia="方正小标宋简体"/>
          <w:sz w:val="48"/>
          <w:szCs w:val="44"/>
        </w:rPr>
      </w:pPr>
      <w:r>
        <w:rPr>
          <w:rFonts w:hint="eastAsia" w:ascii="方正小标宋简体" w:eastAsia="方正小标宋简体"/>
          <w:sz w:val="48"/>
          <w:szCs w:val="44"/>
        </w:rPr>
        <w:t>20</w:t>
      </w:r>
      <w:r>
        <w:rPr>
          <w:rFonts w:ascii="方正小标宋简体" w:eastAsia="方正小标宋简体"/>
          <w:sz w:val="48"/>
          <w:szCs w:val="44"/>
        </w:rPr>
        <w:t>2</w:t>
      </w:r>
      <w:r>
        <w:rPr>
          <w:rFonts w:hint="eastAsia" w:ascii="方正小标宋简体" w:eastAsia="方正小标宋简体"/>
          <w:sz w:val="48"/>
          <w:szCs w:val="44"/>
          <w:lang w:val="en-US" w:eastAsia="zh-CN"/>
        </w:rPr>
        <w:t>2</w:t>
      </w:r>
      <w:r>
        <w:rPr>
          <w:rFonts w:hint="eastAsia" w:ascii="方正小标宋简体" w:eastAsia="方正小标宋简体"/>
          <w:sz w:val="48"/>
          <w:szCs w:val="44"/>
        </w:rPr>
        <w:t>年招才</w:t>
      </w:r>
      <w:r>
        <w:rPr>
          <w:rFonts w:ascii="方正小标宋简体" w:eastAsia="方正小标宋简体"/>
          <w:sz w:val="48"/>
          <w:szCs w:val="44"/>
        </w:rPr>
        <w:t>引智引进人才</w:t>
      </w:r>
    </w:p>
    <w:p>
      <w:pPr>
        <w:jc w:val="center"/>
        <w:rPr>
          <w:rFonts w:hint="eastAsia" w:ascii="方正小标宋简体" w:eastAsia="方正小标宋简体"/>
          <w:sz w:val="72"/>
          <w:szCs w:val="44"/>
        </w:rPr>
      </w:pPr>
    </w:p>
    <w:p>
      <w:pPr>
        <w:jc w:val="center"/>
        <w:rPr>
          <w:rFonts w:hint="eastAsia" w:ascii="方正小标宋简体" w:eastAsia="方正小标宋简体"/>
          <w:sz w:val="72"/>
          <w:szCs w:val="44"/>
        </w:rPr>
      </w:pPr>
    </w:p>
    <w:p>
      <w:pPr>
        <w:jc w:val="center"/>
        <w:rPr>
          <w:rFonts w:ascii="方正小标宋简体" w:eastAsia="方正小标宋简体"/>
          <w:sz w:val="72"/>
          <w:szCs w:val="44"/>
        </w:rPr>
      </w:pPr>
      <w:r>
        <w:rPr>
          <w:rFonts w:hint="eastAsia" w:ascii="方正小标宋简体" w:eastAsia="方正小标宋简体"/>
          <w:sz w:val="72"/>
          <w:szCs w:val="44"/>
        </w:rPr>
        <w:t>报</w:t>
      </w:r>
    </w:p>
    <w:p>
      <w:pPr>
        <w:jc w:val="center"/>
        <w:rPr>
          <w:rFonts w:ascii="方正小标宋简体" w:eastAsia="方正小标宋简体"/>
          <w:sz w:val="72"/>
          <w:szCs w:val="44"/>
        </w:rPr>
      </w:pPr>
      <w:r>
        <w:rPr>
          <w:rFonts w:hint="eastAsia" w:ascii="方正小标宋简体" w:eastAsia="方正小标宋简体"/>
          <w:sz w:val="72"/>
          <w:szCs w:val="44"/>
        </w:rPr>
        <w:t>名</w:t>
      </w:r>
    </w:p>
    <w:p>
      <w:pPr>
        <w:jc w:val="center"/>
        <w:rPr>
          <w:rFonts w:ascii="方正小标宋简体" w:eastAsia="方正小标宋简体"/>
          <w:sz w:val="72"/>
          <w:szCs w:val="44"/>
        </w:rPr>
      </w:pPr>
      <w:r>
        <w:rPr>
          <w:rFonts w:hint="eastAsia" w:ascii="方正小标宋简体" w:eastAsia="方正小标宋简体"/>
          <w:sz w:val="72"/>
          <w:szCs w:val="44"/>
        </w:rPr>
        <w:t>材</w:t>
      </w:r>
    </w:p>
    <w:p>
      <w:pPr>
        <w:jc w:val="center"/>
        <w:rPr>
          <w:rFonts w:ascii="方正小标宋简体" w:eastAsia="方正小标宋简体"/>
          <w:sz w:val="72"/>
          <w:szCs w:val="44"/>
        </w:rPr>
      </w:pPr>
      <w:r>
        <w:rPr>
          <w:rFonts w:hint="eastAsia" w:ascii="方正小标宋简体" w:eastAsia="方正小标宋简体"/>
          <w:sz w:val="72"/>
          <w:szCs w:val="44"/>
        </w:rPr>
        <w:t>料</w:t>
      </w:r>
    </w:p>
    <w:p>
      <w:pPr>
        <w:rPr>
          <w:rFonts w:ascii="方正小标宋简体" w:eastAsia="方正小标宋简体"/>
          <w:sz w:val="72"/>
          <w:szCs w:val="44"/>
        </w:rPr>
      </w:pPr>
    </w:p>
    <w:p>
      <w:pPr>
        <w:ind w:firstLine="2560" w:firstLineChars="800"/>
        <w:jc w:val="left"/>
        <w:rPr>
          <w:rFonts w:hint="eastAsia" w:ascii="仿宋" w:hAnsi="仿宋" w:eastAsia="仿宋"/>
          <w:sz w:val="32"/>
          <w:szCs w:val="32"/>
        </w:rPr>
      </w:pPr>
    </w:p>
    <w:p>
      <w:pPr>
        <w:ind w:firstLine="2560" w:firstLineChars="800"/>
        <w:jc w:val="left"/>
        <w:rPr>
          <w:rFonts w:hint="eastAsia" w:ascii="仿宋" w:hAnsi="仿宋" w:eastAsia="仿宋"/>
          <w:sz w:val="32"/>
          <w:szCs w:val="32"/>
        </w:rPr>
      </w:pPr>
    </w:p>
    <w:p>
      <w:pPr>
        <w:ind w:firstLine="2560" w:firstLineChars="800"/>
        <w:jc w:val="left"/>
        <w:rPr>
          <w:rFonts w:ascii="仿宋" w:hAnsi="仿宋" w:eastAsia="仿宋"/>
          <w:sz w:val="32"/>
          <w:szCs w:val="32"/>
        </w:rPr>
      </w:pPr>
      <w:r>
        <w:rPr>
          <w:rFonts w:hint="eastAsia" w:ascii="仿宋" w:hAnsi="仿宋" w:eastAsia="仿宋"/>
          <w:sz w:val="32"/>
          <w:szCs w:val="32"/>
        </w:rPr>
        <w:t>姓    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2560" w:firstLineChars="800"/>
        <w:jc w:val="left"/>
        <w:rPr>
          <w:rFonts w:ascii="仿宋" w:hAnsi="仿宋" w:eastAsia="仿宋"/>
          <w:sz w:val="32"/>
          <w:szCs w:val="32"/>
        </w:rPr>
      </w:pPr>
      <w:r>
        <w:rPr>
          <w:rFonts w:hint="eastAsia" w:ascii="仿宋" w:hAnsi="仿宋" w:eastAsia="仿宋"/>
          <w:sz w:val="32"/>
          <w:szCs w:val="32"/>
        </w:rPr>
        <w:t>申报专业</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2560" w:firstLineChars="800"/>
        <w:jc w:val="left"/>
        <w:rPr>
          <w:rFonts w:ascii="仿宋" w:hAnsi="仿宋" w:eastAsia="仿宋"/>
        </w:rPr>
      </w:pPr>
      <w:r>
        <w:rPr>
          <w:rFonts w:hint="eastAsia" w:ascii="仿宋" w:hAnsi="仿宋" w:eastAsia="仿宋"/>
          <w:sz w:val="32"/>
          <w:szCs w:val="32"/>
        </w:rPr>
        <w:t>联系方式</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widowControl/>
        <w:spacing w:line="525" w:lineRule="atLeast"/>
        <w:ind w:firstLine="5445"/>
        <w:jc w:val="right"/>
        <w:rPr>
          <w:rFonts w:hint="eastAsia" w:ascii="仿宋_GB2312" w:hAnsi="仿宋_GB2312" w:eastAsia="仿宋_GB2312" w:cs="宋体"/>
          <w:color w:val="000000"/>
          <w:kern w:val="0"/>
          <w:sz w:val="27"/>
          <w:szCs w:val="27"/>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CDCD6"/>
    <w:multiLevelType w:val="singleLevel"/>
    <w:tmpl w:val="317CDCD6"/>
    <w:lvl w:ilvl="0" w:tentative="0">
      <w:start w:val="2"/>
      <w:numFmt w:val="decimal"/>
      <w:lvlText w:val="%1."/>
      <w:lvlJc w:val="left"/>
      <w:pPr>
        <w:tabs>
          <w:tab w:val="left" w:pos="312"/>
        </w:tabs>
        <w:ind w:left="8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60"/>
    <w:rsid w:val="00152417"/>
    <w:rsid w:val="00300ED9"/>
    <w:rsid w:val="00497E66"/>
    <w:rsid w:val="00643434"/>
    <w:rsid w:val="00CC5960"/>
    <w:rsid w:val="00DA17CF"/>
    <w:rsid w:val="00F360DD"/>
    <w:rsid w:val="016B1A68"/>
    <w:rsid w:val="023501DE"/>
    <w:rsid w:val="028E3E2F"/>
    <w:rsid w:val="03EA4DF7"/>
    <w:rsid w:val="049C2973"/>
    <w:rsid w:val="04C660F1"/>
    <w:rsid w:val="05C76EAB"/>
    <w:rsid w:val="065A3178"/>
    <w:rsid w:val="07F21116"/>
    <w:rsid w:val="082F2E75"/>
    <w:rsid w:val="0A154DFB"/>
    <w:rsid w:val="0C620B5F"/>
    <w:rsid w:val="0CBE7BD0"/>
    <w:rsid w:val="10512B69"/>
    <w:rsid w:val="10992980"/>
    <w:rsid w:val="10B46EC4"/>
    <w:rsid w:val="11154C43"/>
    <w:rsid w:val="11F35768"/>
    <w:rsid w:val="12042EA0"/>
    <w:rsid w:val="138670D5"/>
    <w:rsid w:val="13C946DD"/>
    <w:rsid w:val="15E626CA"/>
    <w:rsid w:val="16097CA5"/>
    <w:rsid w:val="19733F84"/>
    <w:rsid w:val="1ABE4F17"/>
    <w:rsid w:val="1B655DD4"/>
    <w:rsid w:val="1B6B42EB"/>
    <w:rsid w:val="1CDA0303"/>
    <w:rsid w:val="1D2F063D"/>
    <w:rsid w:val="1D504499"/>
    <w:rsid w:val="21EC0704"/>
    <w:rsid w:val="2426453A"/>
    <w:rsid w:val="24315A25"/>
    <w:rsid w:val="26AC2341"/>
    <w:rsid w:val="270D70D6"/>
    <w:rsid w:val="29682BA1"/>
    <w:rsid w:val="29C64DEC"/>
    <w:rsid w:val="2B9B100C"/>
    <w:rsid w:val="2C4308FB"/>
    <w:rsid w:val="2C7940DC"/>
    <w:rsid w:val="2D780F84"/>
    <w:rsid w:val="2D8079FF"/>
    <w:rsid w:val="2DCC55B0"/>
    <w:rsid w:val="2F2520FA"/>
    <w:rsid w:val="30EA000F"/>
    <w:rsid w:val="31432791"/>
    <w:rsid w:val="3172018A"/>
    <w:rsid w:val="31FA050B"/>
    <w:rsid w:val="32333F25"/>
    <w:rsid w:val="32654CC2"/>
    <w:rsid w:val="328E0098"/>
    <w:rsid w:val="32AA4211"/>
    <w:rsid w:val="33D44545"/>
    <w:rsid w:val="34E918FF"/>
    <w:rsid w:val="353262C6"/>
    <w:rsid w:val="35873F06"/>
    <w:rsid w:val="35F75D40"/>
    <w:rsid w:val="36503BC4"/>
    <w:rsid w:val="373D045F"/>
    <w:rsid w:val="37786252"/>
    <w:rsid w:val="387F110F"/>
    <w:rsid w:val="38B12675"/>
    <w:rsid w:val="38B27EA9"/>
    <w:rsid w:val="390F41D6"/>
    <w:rsid w:val="39D12F8D"/>
    <w:rsid w:val="3A8F0177"/>
    <w:rsid w:val="3ADF59FB"/>
    <w:rsid w:val="3C567834"/>
    <w:rsid w:val="3CD34CC7"/>
    <w:rsid w:val="3D1F70CA"/>
    <w:rsid w:val="3F0974EF"/>
    <w:rsid w:val="3FF54CD8"/>
    <w:rsid w:val="40720FDB"/>
    <w:rsid w:val="40DB4583"/>
    <w:rsid w:val="42874F73"/>
    <w:rsid w:val="43167FB9"/>
    <w:rsid w:val="43C85E6F"/>
    <w:rsid w:val="440C0EDD"/>
    <w:rsid w:val="44237E57"/>
    <w:rsid w:val="46116349"/>
    <w:rsid w:val="46126903"/>
    <w:rsid w:val="46C73767"/>
    <w:rsid w:val="46FF1350"/>
    <w:rsid w:val="47D457CF"/>
    <w:rsid w:val="49464336"/>
    <w:rsid w:val="4A552AD0"/>
    <w:rsid w:val="4A835E37"/>
    <w:rsid w:val="4AA139B8"/>
    <w:rsid w:val="4AB94A46"/>
    <w:rsid w:val="4B511FAD"/>
    <w:rsid w:val="4BC565F6"/>
    <w:rsid w:val="4BDA2E77"/>
    <w:rsid w:val="4BEA697C"/>
    <w:rsid w:val="4C72241B"/>
    <w:rsid w:val="4D412C45"/>
    <w:rsid w:val="4E482836"/>
    <w:rsid w:val="4E9B4CC4"/>
    <w:rsid w:val="4EDC3A7B"/>
    <w:rsid w:val="4F497598"/>
    <w:rsid w:val="4F93774E"/>
    <w:rsid w:val="5186160A"/>
    <w:rsid w:val="52DD7398"/>
    <w:rsid w:val="535E6853"/>
    <w:rsid w:val="53960349"/>
    <w:rsid w:val="53C00C60"/>
    <w:rsid w:val="55013480"/>
    <w:rsid w:val="55281BD9"/>
    <w:rsid w:val="57B57CDB"/>
    <w:rsid w:val="59B75CFD"/>
    <w:rsid w:val="5A3B0B3B"/>
    <w:rsid w:val="5AE71B36"/>
    <w:rsid w:val="5B7D35C0"/>
    <w:rsid w:val="5BCD4997"/>
    <w:rsid w:val="5BE14E53"/>
    <w:rsid w:val="5CA97FA5"/>
    <w:rsid w:val="5CBA7F88"/>
    <w:rsid w:val="5CEF3862"/>
    <w:rsid w:val="60643210"/>
    <w:rsid w:val="64AF766F"/>
    <w:rsid w:val="64D56813"/>
    <w:rsid w:val="66C23644"/>
    <w:rsid w:val="675725B2"/>
    <w:rsid w:val="681546C2"/>
    <w:rsid w:val="6ADD3E38"/>
    <w:rsid w:val="6B50667A"/>
    <w:rsid w:val="6EE72651"/>
    <w:rsid w:val="6F425051"/>
    <w:rsid w:val="70377D9E"/>
    <w:rsid w:val="706040B7"/>
    <w:rsid w:val="71EA6AAD"/>
    <w:rsid w:val="722B1539"/>
    <w:rsid w:val="73E41BEA"/>
    <w:rsid w:val="7488708A"/>
    <w:rsid w:val="74D26571"/>
    <w:rsid w:val="750C1BC8"/>
    <w:rsid w:val="75A96E00"/>
    <w:rsid w:val="771561AF"/>
    <w:rsid w:val="79F72ED5"/>
    <w:rsid w:val="7A6E3B3E"/>
    <w:rsid w:val="7B341F45"/>
    <w:rsid w:val="7BD230EE"/>
    <w:rsid w:val="7CC34A2E"/>
    <w:rsid w:val="7D0844D3"/>
    <w:rsid w:val="7D873AE7"/>
    <w:rsid w:val="7DBD2CEF"/>
    <w:rsid w:val="7DEA7976"/>
    <w:rsid w:val="7E5C6543"/>
    <w:rsid w:val="7F1D73E6"/>
    <w:rsid w:val="7F53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customStyle="1" w:styleId="8">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3315</Words>
  <Characters>3492</Characters>
  <Lines>18</Lines>
  <Paragraphs>5</Paragraphs>
  <TotalTime>44</TotalTime>
  <ScaleCrop>false</ScaleCrop>
  <LinksUpToDate>false</LinksUpToDate>
  <CharactersWithSpaces>3576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2020-10-21T05:41:00Z</dcterms:created>
  <dc:creator>Administrator</dc:creator>
  <cp:lastModifiedBy>张苗苗</cp:lastModifiedBy>
  <cp:lastPrinted>2022-09-15T07:19:00Z</cp:lastPrinted>
  <dcterms:modified xsi:type="dcterms:W3CDTF">2022-09-15T10:02:40Z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80F707E894A6421AB51D91D0E0CC10F0</vt:lpwstr>
  </property>
</Properties>
</file>